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330B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330B" w:rsidRPr="004A330B" w:rsidRDefault="004A330B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4A330B" w:rsidRDefault="004A330B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εργαλεία θα πρέπει να είναι επώνυμα, καλής ποιότητας, ευρωπαϊκών  προδιαγραφών και να προβλέπονται για επαγγελματική χρήση</w:t>
            </w:r>
          </w:p>
        </w:tc>
        <w:tc>
          <w:tcPr>
            <w:tcW w:w="709" w:type="dxa"/>
            <w:vAlign w:val="center"/>
          </w:tcPr>
          <w:p w:rsidR="004A330B" w:rsidRDefault="004A330B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330B" w:rsidRPr="00D4572E" w:rsidRDefault="004A330B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CD1" w:rsidRDefault="00252CD1" w:rsidP="00520154">
      <w:r>
        <w:separator/>
      </w:r>
    </w:p>
  </w:endnote>
  <w:endnote w:type="continuationSeparator" w:id="1">
    <w:p w:rsidR="00252CD1" w:rsidRDefault="00252CD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CD1" w:rsidRDefault="00252CD1" w:rsidP="00520154">
      <w:r>
        <w:separator/>
      </w:r>
    </w:p>
  </w:footnote>
  <w:footnote w:type="continuationSeparator" w:id="1">
    <w:p w:rsidR="00252CD1" w:rsidRDefault="00252CD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66413"/>
    <w:rsid w:val="00082C88"/>
    <w:rsid w:val="000B04B1"/>
    <w:rsid w:val="000B41DB"/>
    <w:rsid w:val="000F1870"/>
    <w:rsid w:val="000F2782"/>
    <w:rsid w:val="00121DFC"/>
    <w:rsid w:val="00141909"/>
    <w:rsid w:val="00145F73"/>
    <w:rsid w:val="00185C49"/>
    <w:rsid w:val="001873FF"/>
    <w:rsid w:val="001A7BCE"/>
    <w:rsid w:val="001B285F"/>
    <w:rsid w:val="001F7596"/>
    <w:rsid w:val="00211512"/>
    <w:rsid w:val="00252CD1"/>
    <w:rsid w:val="0030661A"/>
    <w:rsid w:val="003707E0"/>
    <w:rsid w:val="00373BC9"/>
    <w:rsid w:val="003D5B29"/>
    <w:rsid w:val="003E06FF"/>
    <w:rsid w:val="003F6F5D"/>
    <w:rsid w:val="00455A28"/>
    <w:rsid w:val="004A330B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2C3A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D527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2019-04-22T08:45:00Z</dcterms:modified>
</cp:coreProperties>
</file>