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</w:t>
            </w:r>
            <w:r w:rsidR="00796923">
              <w:rPr>
                <w:rFonts w:ascii="Arial" w:hAnsi="Arial" w:cs="Arial"/>
              </w:rPr>
              <w:t>ήρωσης της προμήθειας εντός δύο (2) εργάσιμων ημερών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91" w:rsidRDefault="00235691" w:rsidP="00520154">
      <w:r>
        <w:separator/>
      </w:r>
    </w:p>
  </w:endnote>
  <w:endnote w:type="continuationSeparator" w:id="1">
    <w:p w:rsidR="00235691" w:rsidRDefault="0023569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91" w:rsidRDefault="00235691" w:rsidP="00520154">
      <w:r>
        <w:separator/>
      </w:r>
    </w:p>
  </w:footnote>
  <w:footnote w:type="continuationSeparator" w:id="1">
    <w:p w:rsidR="00235691" w:rsidRDefault="0023569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C66D8"/>
    <w:rsid w:val="001F7596"/>
    <w:rsid w:val="00211512"/>
    <w:rsid w:val="00235691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96923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2019-05-06T05:56:00Z</dcterms:modified>
</cp:coreProperties>
</file>