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224047">
              <w:rPr>
                <w:rFonts w:ascii="Arial" w:hAnsi="Arial" w:cs="Arial"/>
              </w:rPr>
              <w:t xml:space="preserve"> της προμήθειας άμεσα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EC" w:rsidRDefault="00A119EC" w:rsidP="00520154">
      <w:r>
        <w:separator/>
      </w:r>
    </w:p>
  </w:endnote>
  <w:endnote w:type="continuationSeparator" w:id="1">
    <w:p w:rsidR="00A119EC" w:rsidRDefault="00A119E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EC" w:rsidRDefault="00A119EC" w:rsidP="00520154">
      <w:r>
        <w:separator/>
      </w:r>
    </w:p>
  </w:footnote>
  <w:footnote w:type="continuationSeparator" w:id="1">
    <w:p w:rsidR="00A119EC" w:rsidRDefault="00A119E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224047"/>
    <w:rsid w:val="0030661A"/>
    <w:rsid w:val="003707E0"/>
    <w:rsid w:val="00373BC9"/>
    <w:rsid w:val="003D5B29"/>
    <w:rsid w:val="003E06FF"/>
    <w:rsid w:val="003F6F5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19EC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A7BB8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2019-03-14T11:47:00Z</dcterms:modified>
</cp:coreProperties>
</file>