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ECEE" w14:textId="27B9FCD7" w:rsidR="002017D0" w:rsidRPr="00A46E00" w:rsidRDefault="00A46E00" w:rsidP="00A46E00">
      <w:pPr>
        <w:pStyle w:val="a3"/>
        <w:ind w:left="0" w:firstLine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40F8D" wp14:editId="01D2A9C5">
                <wp:simplePos x="0" y="0"/>
                <wp:positionH relativeFrom="column">
                  <wp:posOffset>2133600</wp:posOffset>
                </wp:positionH>
                <wp:positionV relativeFrom="paragraph">
                  <wp:posOffset>108585</wp:posOffset>
                </wp:positionV>
                <wp:extent cx="3169285" cy="6000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99C1" w14:textId="0460D727" w:rsidR="006133FB" w:rsidRDefault="00A46E00" w:rsidP="00E02D52">
                            <w:r>
                              <w:t>ΔΕΥΑ ΛΕΣΒΟΥ 24/5/2023</w:t>
                            </w:r>
                          </w:p>
                          <w:p w14:paraId="47E4B63E" w14:textId="3C68B6E8" w:rsidR="00A46E00" w:rsidRPr="00E02D52" w:rsidRDefault="00A46E00" w:rsidP="00E02D52">
                            <w:r>
                              <w:t>ΑΠ 6403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0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8pt;margin-top:8.55pt;width:249.5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" stroked="f">
                <v:textbox>
                  <w:txbxContent>
                    <w:p w14:paraId="1BEE99C1" w14:textId="0460D727" w:rsidR="006133FB" w:rsidRDefault="00A46E00" w:rsidP="00E02D52">
                      <w:r>
                        <w:t>ΔΕΥΑ ΛΕΣΒΟΥ 24/5/2023</w:t>
                      </w:r>
                    </w:p>
                    <w:p w14:paraId="47E4B63E" w14:textId="3C68B6E8" w:rsidR="00A46E00" w:rsidRPr="00E02D52" w:rsidRDefault="00A46E00" w:rsidP="00E02D52">
                      <w:r>
                        <w:t>ΑΠ 6403</w:t>
                      </w:r>
                    </w:p>
                  </w:txbxContent>
                </v:textbox>
              </v:shape>
            </w:pict>
          </mc:Fallback>
        </mc:AlternateContent>
      </w:r>
      <w:r w:rsidR="00D83431">
        <w:rPr>
          <w:noProof/>
        </w:rPr>
        <w:drawing>
          <wp:anchor distT="0" distB="0" distL="114300" distR="114300" simplePos="0" relativeHeight="251656704" behindDoc="1" locked="0" layoutInCell="1" allowOverlap="0" wp14:anchorId="4BF98C0C" wp14:editId="1457500C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C404D" w14:textId="77777777"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14:paraId="4D3B9BA5" w14:textId="77777777" w:rsidR="00E02D52" w:rsidRPr="00A46E00" w:rsidRDefault="00E02D52" w:rsidP="00E02D52">
      <w:pPr>
        <w:rPr>
          <w:rFonts w:ascii="Century Gothic" w:hAnsi="Century Gothic" w:cs="Arial"/>
          <w:sz w:val="20"/>
          <w:szCs w:val="20"/>
        </w:rPr>
      </w:pPr>
    </w:p>
    <w:p w14:paraId="02CEE256" w14:textId="77777777" w:rsidR="00E02D52" w:rsidRPr="00A46E00" w:rsidRDefault="00E02D52" w:rsidP="00E02D52">
      <w:pPr>
        <w:rPr>
          <w:rFonts w:ascii="Century Gothic" w:hAnsi="Century Gothic" w:cs="Arial"/>
        </w:rPr>
      </w:pPr>
    </w:p>
    <w:p w14:paraId="55CDA51A" w14:textId="77777777" w:rsidR="00E02D52" w:rsidRPr="00A46E00" w:rsidRDefault="00E02D52" w:rsidP="00A46E00">
      <w:pPr>
        <w:jc w:val="both"/>
        <w:rPr>
          <w:rFonts w:ascii="Century Gothic" w:hAnsi="Century Gothic" w:cs="Arial"/>
        </w:rPr>
      </w:pPr>
    </w:p>
    <w:p w14:paraId="4D43C890" w14:textId="77777777"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14:paraId="3C721F4B" w14:textId="77777777"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 </w:t>
      </w:r>
      <w:r w:rsidR="00E73079">
        <w:rPr>
          <w:rFonts w:ascii="Arial" w:hAnsi="Arial" w:cs="Arial"/>
        </w:rPr>
        <w:t>ΔΙΑ</w:t>
      </w:r>
      <w:r w:rsidRPr="00E252E0">
        <w:rPr>
          <w:rFonts w:ascii="Arial" w:hAnsi="Arial" w:cs="Arial"/>
        </w:rPr>
        <w:t>ΔΗΜΟΤΙΚΗ ΕΠΙΧΕΙΡΗΣΗ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</w:r>
    </w:p>
    <w:p w14:paraId="01275811" w14:textId="77777777"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6A3328" w14:textId="77777777"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14:paraId="4E395B1A" w14:textId="77777777"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14:paraId="0968C406" w14:textId="77777777"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Δ/</w:t>
      </w:r>
      <w:proofErr w:type="spellStart"/>
      <w:r w:rsidRPr="00E252E0">
        <w:rPr>
          <w:rFonts w:ascii="Arial" w:hAnsi="Arial" w:cs="Arial"/>
        </w:rPr>
        <w:t>νση</w:t>
      </w:r>
      <w:proofErr w:type="spellEnd"/>
      <w:r w:rsidRPr="00E252E0">
        <w:rPr>
          <w:rFonts w:ascii="Arial" w:hAnsi="Arial" w:cs="Arial"/>
        </w:rPr>
        <w:tab/>
        <w:t>: Ελ. Βενιζέλου 13-17</w:t>
      </w:r>
    </w:p>
    <w:p w14:paraId="1334C9E9" w14:textId="77777777" w:rsidR="00E02D52" w:rsidRPr="00E252E0" w:rsidRDefault="00E02D52" w:rsidP="00E02D52">
      <w:pPr>
        <w:rPr>
          <w:rFonts w:ascii="Arial" w:hAnsi="Arial" w:cs="Arial"/>
        </w:rPr>
      </w:pPr>
      <w:proofErr w:type="spellStart"/>
      <w:r w:rsidRPr="00E252E0">
        <w:rPr>
          <w:rFonts w:ascii="Arial" w:hAnsi="Arial" w:cs="Arial"/>
        </w:rPr>
        <w:t>Ταχ</w:t>
      </w:r>
      <w:proofErr w:type="spellEnd"/>
      <w:r w:rsidRPr="00E252E0">
        <w:rPr>
          <w:rFonts w:ascii="Arial" w:hAnsi="Arial" w:cs="Arial"/>
        </w:rPr>
        <w:t>. Κωδ.</w:t>
      </w:r>
      <w:r w:rsidRPr="00E252E0">
        <w:rPr>
          <w:rFonts w:ascii="Arial" w:hAnsi="Arial" w:cs="Arial"/>
        </w:rPr>
        <w:tab/>
        <w:t>: 81100 Μυτιλήνη</w:t>
      </w:r>
    </w:p>
    <w:p w14:paraId="6B32BE2B" w14:textId="77777777"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14:paraId="14B65F40" w14:textId="77777777"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14:paraId="3370D5D2" w14:textId="77777777"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14:paraId="0AC79C47" w14:textId="77777777" w:rsidR="00E02D52" w:rsidRPr="00F93CE3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</w:t>
      </w:r>
      <w:r w:rsidRPr="00F93CE3">
        <w:rPr>
          <w:rFonts w:ascii="Arial" w:hAnsi="Arial" w:cs="Arial"/>
        </w:rPr>
        <w:t>-</w:t>
      </w:r>
      <w:r w:rsidRPr="00E252E0">
        <w:rPr>
          <w:rFonts w:ascii="Arial" w:hAnsi="Arial" w:cs="Arial"/>
          <w:lang w:val="en-US"/>
        </w:rPr>
        <w:t>mail</w:t>
      </w:r>
      <w:r w:rsidRPr="00F93CE3">
        <w:rPr>
          <w:rFonts w:ascii="Arial" w:hAnsi="Arial" w:cs="Arial"/>
        </w:rPr>
        <w:tab/>
      </w:r>
      <w:r w:rsidRPr="00F93CE3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F93CE3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F93CE3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14:paraId="26C3121B" w14:textId="77777777" w:rsidR="00E02D52" w:rsidRPr="00F93CE3" w:rsidRDefault="00E02D52" w:rsidP="00E02D52">
      <w:pPr>
        <w:rPr>
          <w:rFonts w:ascii="Arial" w:hAnsi="Arial" w:cs="Arial"/>
        </w:rPr>
      </w:pPr>
    </w:p>
    <w:p w14:paraId="249A6622" w14:textId="77777777" w:rsidR="002629A5" w:rsidRPr="00F93CE3" w:rsidRDefault="002629A5" w:rsidP="00E02D52">
      <w:pPr>
        <w:rPr>
          <w:rFonts w:ascii="Arial" w:hAnsi="Arial" w:cs="Arial"/>
        </w:rPr>
      </w:pPr>
    </w:p>
    <w:p w14:paraId="524CF566" w14:textId="77777777" w:rsidR="00E02D52" w:rsidRPr="00F93CE3" w:rsidRDefault="00E02D52" w:rsidP="00E02D52">
      <w:pPr>
        <w:rPr>
          <w:rFonts w:ascii="Arial" w:hAnsi="Arial" w:cs="Arial"/>
        </w:rPr>
      </w:pPr>
    </w:p>
    <w:p w14:paraId="6D6F3C18" w14:textId="77777777" w:rsidR="000E7D57" w:rsidRPr="00DE06DE" w:rsidRDefault="00E02D52" w:rsidP="00AA417C">
      <w:pPr>
        <w:ind w:left="5040" w:firstLine="720"/>
        <w:jc w:val="center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</w:t>
      </w:r>
      <w:r w:rsidRPr="00DE06DE">
        <w:rPr>
          <w:rFonts w:ascii="Arial" w:hAnsi="Arial" w:cs="Arial"/>
        </w:rPr>
        <w:t>:</w:t>
      </w:r>
      <w:r w:rsidRPr="00DE06DE">
        <w:rPr>
          <w:rFonts w:ascii="Arial" w:hAnsi="Arial" w:cs="Arial"/>
        </w:rPr>
        <w:tab/>
      </w:r>
      <w:r w:rsidR="00AA417C">
        <w:rPr>
          <w:rFonts w:ascii="Arial" w:hAnsi="Arial" w:cs="Arial"/>
          <w:b/>
        </w:rPr>
        <w:t>ΜΜΕ</w:t>
      </w:r>
    </w:p>
    <w:p w14:paraId="5F615017" w14:textId="77777777" w:rsidR="003D4841" w:rsidRPr="00DE06DE" w:rsidRDefault="003D4841" w:rsidP="00E02D52">
      <w:pPr>
        <w:jc w:val="right"/>
        <w:rPr>
          <w:rFonts w:ascii="Arial" w:hAnsi="Arial" w:cs="Arial"/>
          <w:b/>
        </w:rPr>
      </w:pPr>
    </w:p>
    <w:p w14:paraId="334A676F" w14:textId="77777777"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14:paraId="486EE870" w14:textId="77777777"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14:paraId="61D7E5BB" w14:textId="77777777" w:rsidR="00B71FCB" w:rsidRDefault="00B71FCB" w:rsidP="00B71FCB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 w:rsidRPr="00E252E0">
        <w:rPr>
          <w:rFonts w:ascii="Arial" w:hAnsi="Arial" w:cs="Arial"/>
        </w:rPr>
        <w:t>Σας γνωστοποιούμε</w:t>
      </w:r>
      <w:r>
        <w:rPr>
          <w:rFonts w:ascii="Arial" w:hAnsi="Arial" w:cs="Arial"/>
        </w:rPr>
        <w:t xml:space="preserve"> </w:t>
      </w:r>
      <w:r w:rsidRPr="00E252E0">
        <w:rPr>
          <w:rFonts w:ascii="Arial" w:hAnsi="Arial" w:cs="Arial"/>
        </w:rPr>
        <w:t>ότι</w:t>
      </w:r>
      <w:r>
        <w:rPr>
          <w:rFonts w:ascii="Arial" w:hAnsi="Arial" w:cs="Arial"/>
        </w:rPr>
        <w:t xml:space="preserve"> στα πλαίσια του έργου κατασκευής "Αντικατάσταση Τμημάτων δικτύων ύδρευσης πόλης Μυτιλήνης" στην διασταύρωση των οδών Στρατή Ελευθεριάδη και Ευαγγελιστρίας δεν θα υπάρχει η δυνατότητα διέλευσης λεωφορείων και θα παραμείνει κλειστή για δύο ημέρες από την Πέμπτη 25 Μάϊου έως και την Παρασκευή 26 Μάϊου. </w:t>
      </w:r>
    </w:p>
    <w:p w14:paraId="329516FE" w14:textId="77777777" w:rsidR="00B71FCB" w:rsidRPr="00E252E0" w:rsidRDefault="00B71FCB" w:rsidP="00B71FCB">
      <w:pPr>
        <w:pStyle w:val="a3"/>
        <w:tabs>
          <w:tab w:val="left" w:pos="3030"/>
        </w:tabs>
        <w:spacing w:line="360" w:lineRule="auto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Το τμήμα της οδού </w:t>
      </w:r>
      <w:r w:rsidRPr="00E252E0">
        <w:rPr>
          <w:rFonts w:ascii="Arial" w:hAnsi="Arial" w:cs="Arial"/>
        </w:rPr>
        <w:t xml:space="preserve">θα παραμένει </w:t>
      </w:r>
      <w:r>
        <w:rPr>
          <w:rFonts w:ascii="Arial" w:hAnsi="Arial" w:cs="Arial"/>
        </w:rPr>
        <w:t xml:space="preserve">προσπελάσιμο μόνο από την οδό Ευαγγελιστρίας προς Ταξιάρχες και της  οδού Στρατή Ελευθεριάδη στο ύψος παιδικού σταθμού «Μητέρα» προς το Νεκροταφείο </w:t>
      </w:r>
      <w:proofErr w:type="spellStart"/>
      <w:r>
        <w:rPr>
          <w:rFonts w:ascii="Arial" w:hAnsi="Arial" w:cs="Arial"/>
        </w:rPr>
        <w:t>Βαρειάς</w:t>
      </w:r>
      <w:proofErr w:type="spellEnd"/>
      <w:r>
        <w:rPr>
          <w:rFonts w:ascii="Arial" w:hAnsi="Arial" w:cs="Arial"/>
        </w:rPr>
        <w:t xml:space="preserve"> και την οδό Ευαγγελιστρίας για τα αυτοκίνητα.  Το τμήμα της οδού θα είναι πάντα προσπελάσιμο </w:t>
      </w:r>
      <w:r w:rsidRPr="00E252E0">
        <w:rPr>
          <w:rFonts w:ascii="Arial" w:hAnsi="Arial" w:cs="Arial"/>
        </w:rPr>
        <w:t xml:space="preserve">για τη διέλευση των πεζών. </w:t>
      </w:r>
    </w:p>
    <w:p w14:paraId="1C9FE2DF" w14:textId="77777777"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CCF3B43" w14:textId="77777777"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E7D57" w:rsidRPr="00E252E0" w14:paraId="17AC7DFA" w14:textId="77777777" w:rsidTr="000E7D57">
        <w:tc>
          <w:tcPr>
            <w:tcW w:w="3685" w:type="dxa"/>
          </w:tcPr>
          <w:p w14:paraId="7521404B" w14:textId="77777777" w:rsidR="000E7D57" w:rsidRPr="00E252E0" w:rsidRDefault="000E7D57" w:rsidP="00E87D81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</w:t>
            </w:r>
            <w:r w:rsidR="00E87D81">
              <w:rPr>
                <w:rFonts w:ascii="Arial" w:hAnsi="Arial" w:cs="Arial"/>
              </w:rPr>
              <w:t>Από την ΔΕΥΑΛ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F6995B1" w14:textId="77777777"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14:paraId="20A09825" w14:textId="77777777"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EB8A" w14:textId="77777777" w:rsidR="00827D6E" w:rsidRDefault="00827D6E" w:rsidP="00E74D87">
      <w:r>
        <w:separator/>
      </w:r>
    </w:p>
  </w:endnote>
  <w:endnote w:type="continuationSeparator" w:id="0">
    <w:p w14:paraId="25419E8B" w14:textId="77777777" w:rsidR="00827D6E" w:rsidRDefault="00827D6E" w:rsidP="00E7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9D3D" w14:textId="77777777" w:rsidR="00827D6E" w:rsidRDefault="00827D6E" w:rsidP="00E74D87">
      <w:r>
        <w:separator/>
      </w:r>
    </w:p>
  </w:footnote>
  <w:footnote w:type="continuationSeparator" w:id="0">
    <w:p w14:paraId="3FAD28D4" w14:textId="77777777" w:rsidR="00827D6E" w:rsidRDefault="00827D6E" w:rsidP="00E7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DFE8" w14:textId="77777777"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05023">
    <w:abstractNumId w:val="3"/>
  </w:num>
  <w:num w:numId="2" w16cid:durableId="16004330">
    <w:abstractNumId w:val="4"/>
  </w:num>
  <w:num w:numId="3" w16cid:durableId="1431974124">
    <w:abstractNumId w:val="5"/>
  </w:num>
  <w:num w:numId="4" w16cid:durableId="2106342247">
    <w:abstractNumId w:val="0"/>
  </w:num>
  <w:num w:numId="5" w16cid:durableId="314602856">
    <w:abstractNumId w:val="2"/>
  </w:num>
  <w:num w:numId="6" w16cid:durableId="1648051744">
    <w:abstractNumId w:val="1"/>
  </w:num>
  <w:num w:numId="7" w16cid:durableId="1078941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82894"/>
    <w:rsid w:val="00185737"/>
    <w:rsid w:val="001A0605"/>
    <w:rsid w:val="001B4D6A"/>
    <w:rsid w:val="001C14E7"/>
    <w:rsid w:val="001D73D6"/>
    <w:rsid w:val="001F499C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543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369F"/>
    <w:rsid w:val="007D50A1"/>
    <w:rsid w:val="007E23BD"/>
    <w:rsid w:val="007F6369"/>
    <w:rsid w:val="0080401A"/>
    <w:rsid w:val="00811EFF"/>
    <w:rsid w:val="00827D6E"/>
    <w:rsid w:val="00830880"/>
    <w:rsid w:val="00842646"/>
    <w:rsid w:val="008436C4"/>
    <w:rsid w:val="0084742B"/>
    <w:rsid w:val="00850978"/>
    <w:rsid w:val="00855759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46E00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362E7"/>
    <w:rsid w:val="00B71FCB"/>
    <w:rsid w:val="00BA4E9D"/>
    <w:rsid w:val="00BA627C"/>
    <w:rsid w:val="00BC104F"/>
    <w:rsid w:val="00BC5B01"/>
    <w:rsid w:val="00BD5DA0"/>
    <w:rsid w:val="00C32EFA"/>
    <w:rsid w:val="00C6156B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06DE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6028"/>
    <w:rsid w:val="00E87D81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3CE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C485B"/>
  <w15:docId w15:val="{FE61D401-9C5C-4142-A01B-9600B6C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BC15-0346-47F1-B657-D264830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pc1</cp:lastModifiedBy>
  <cp:revision>2</cp:revision>
  <cp:lastPrinted>2023-05-05T05:30:00Z</cp:lastPrinted>
  <dcterms:created xsi:type="dcterms:W3CDTF">2023-05-24T10:35:00Z</dcterms:created>
  <dcterms:modified xsi:type="dcterms:W3CDTF">2023-05-24T10:35:00Z</dcterms:modified>
</cp:coreProperties>
</file>