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6039CEE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A0FD0">
        <w:rPr>
          <w:rFonts w:ascii="Arial" w:hAnsi="Arial" w:cs="Arial"/>
          <w:sz w:val="22"/>
          <w:szCs w:val="22"/>
        </w:rPr>
        <w:t>11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72636D">
        <w:rPr>
          <w:rFonts w:ascii="Arial" w:hAnsi="Arial" w:cs="Arial"/>
          <w:sz w:val="22"/>
          <w:szCs w:val="22"/>
        </w:rPr>
        <w:t>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A487F">
        <w:trPr>
          <w:trHeight w:val="838"/>
        </w:trPr>
        <w:tc>
          <w:tcPr>
            <w:tcW w:w="8188" w:type="dxa"/>
          </w:tcPr>
          <w:p w14:paraId="281970DC" w14:textId="623E1ABE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77D4A">
              <w:t xml:space="preserve"> </w:t>
            </w:r>
            <w:r w:rsidR="002A487F">
              <w:t xml:space="preserve"> </w:t>
            </w:r>
            <w:r w:rsidR="004E2B06" w:rsidRPr="004E2B06">
              <w:rPr>
                <w:rFonts w:ascii="Arial" w:hAnsi="Arial" w:cs="Arial"/>
                <w:bCs/>
              </w:rPr>
              <w:t>Προμήθεια  ηλεκτρικού πίνακα για την υδρευτική γεώτρηση Τ.Κ. Συκαμιάς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8F347E6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264DE" w:rsidRPr="006E4107">
              <w:rPr>
                <w:rFonts w:ascii="Arial" w:hAnsi="Arial" w:cs="Arial"/>
                <w:bCs/>
                <w:sz w:val="22"/>
                <w:szCs w:val="22"/>
              </w:rPr>
              <w:t>1366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A0FD0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2636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E2B06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4E2B06" w:rsidRPr="004E6719" w:rsidRDefault="004E2B06" w:rsidP="004E2B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3B8FBAAB" w:rsidR="004E2B06" w:rsidRPr="006B113F" w:rsidRDefault="004E2B06" w:rsidP="004E2B06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71FE135" w14:textId="77777777" w:rsidR="004E2B06" w:rsidRP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Ηλεκτρικός πίνακας πολυεστερικός, διαστάσεων: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515B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  <w:p w14:paraId="2D0F8F83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Για κινητήρα: 10 ΗΡ</w:t>
            </w:r>
          </w:p>
          <w:p w14:paraId="49016596" w14:textId="77777777" w:rsidR="004E2B06" w:rsidRP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Γενικός διακόπτης ισχύος αυτόματος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515B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55A312E4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Θερμομαγνητικό 16</w:t>
            </w:r>
            <w:r w:rsidRPr="00515B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– 20Α </w:t>
            </w:r>
          </w:p>
          <w:p w14:paraId="6C18A824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Διακόπτης στην πρόσοψη 1-0-2</w:t>
            </w:r>
          </w:p>
          <w:p w14:paraId="08F75BD3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Ηλεκτρονικό στάθμης</w:t>
            </w:r>
          </w:p>
          <w:p w14:paraId="148A731D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τμχ</w:t>
            </w:r>
            <w:proofErr w:type="spellEnd"/>
          </w:p>
          <w:p w14:paraId="1E6EE1A0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Επιτηρητής φάσεων ασυμμετρίας </w:t>
            </w:r>
          </w:p>
          <w:p w14:paraId="1ED2728C" w14:textId="77777777" w:rsidR="004E2B06" w:rsidRP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Χρονικό καθυστέρησης 0-15</w:t>
            </w:r>
            <w:r w:rsidRPr="004E2B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</w:p>
          <w:p w14:paraId="0A8119EA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Χρονοδιακόπτης 24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ωρων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εφεδρεία</w:t>
            </w:r>
          </w:p>
          <w:p w14:paraId="15CBCA33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Αμπερόμετρα 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τμχ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– Βολτόμετρο</w:t>
            </w:r>
          </w:p>
          <w:p w14:paraId="4618D61A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Μεταγωγικός διακόπτης </w:t>
            </w:r>
          </w:p>
          <w:p w14:paraId="41DA798A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Ενδεικτικές λυχνίες τάσης 3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τμχ</w:t>
            </w:r>
            <w:proofErr w:type="spellEnd"/>
          </w:p>
          <w:p w14:paraId="757571A8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Ενδεικτική λυχνία λειτουργίας</w:t>
            </w:r>
          </w:p>
          <w:p w14:paraId="359621A8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Ενδεικτική λυχνία πτώσης θερμικού</w:t>
            </w:r>
          </w:p>
          <w:p w14:paraId="5B960BF6" w14:textId="77777777" w:rsid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Ωρομετρητής</w:t>
            </w:r>
            <w:proofErr w:type="spellEnd"/>
          </w:p>
          <w:p w14:paraId="49EEC2C1" w14:textId="2655C5B8" w:rsidR="004E2B06" w:rsidRPr="004E2B06" w:rsidRDefault="004E2B06" w:rsidP="004E2B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 πίνακας θα διαθέτει οπές ανάλογης διατομής &amp;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Στυπιοθλήπτες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στο κάτω μέρος.</w:t>
            </w:r>
          </w:p>
        </w:tc>
        <w:tc>
          <w:tcPr>
            <w:tcW w:w="992" w:type="dxa"/>
            <w:vAlign w:val="center"/>
          </w:tcPr>
          <w:p w14:paraId="67B23B28" w14:textId="60970C9B" w:rsidR="004E2B06" w:rsidRPr="00C77D4A" w:rsidRDefault="004E2B06" w:rsidP="004E2B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798D4364" w:rsidR="004E2B06" w:rsidRPr="00297C12" w:rsidRDefault="004E2B06" w:rsidP="004E2B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11EBFAD7" w:rsidR="00A8292C" w:rsidRPr="00D11FFF" w:rsidRDefault="004E2B0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500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44F98E3" w:rsidR="00A8292C" w:rsidRPr="00C77D4A" w:rsidRDefault="004E2B0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  <w:r w:rsidR="00A003FE">
              <w:rPr>
                <w:rFonts w:ascii="Arial" w:hAnsi="Arial" w:cs="Arial"/>
                <w:b/>
              </w:rPr>
              <w:t>,</w:t>
            </w:r>
            <w:r w:rsidR="00C77D4A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0891FB1" w:rsidR="00A8292C" w:rsidRPr="00C77D4A" w:rsidRDefault="004E2B06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C77D4A"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D3C47" w14:textId="77777777" w:rsidR="006B7F7F" w:rsidRDefault="006B7F7F" w:rsidP="00520154">
      <w:r>
        <w:separator/>
      </w:r>
    </w:p>
  </w:endnote>
  <w:endnote w:type="continuationSeparator" w:id="0">
    <w:p w14:paraId="6BD1DDF8" w14:textId="77777777" w:rsidR="006B7F7F" w:rsidRDefault="006B7F7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43030" w14:textId="77777777" w:rsidR="006B7F7F" w:rsidRDefault="006B7F7F" w:rsidP="00520154">
      <w:r>
        <w:separator/>
      </w:r>
    </w:p>
  </w:footnote>
  <w:footnote w:type="continuationSeparator" w:id="0">
    <w:p w14:paraId="20EE6182" w14:textId="77777777" w:rsidR="006B7F7F" w:rsidRDefault="006B7F7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658AE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64DE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B7F7F"/>
    <w:rsid w:val="006D27E4"/>
    <w:rsid w:val="006D376C"/>
    <w:rsid w:val="006D4FB7"/>
    <w:rsid w:val="006E4107"/>
    <w:rsid w:val="006F06BC"/>
    <w:rsid w:val="007069F1"/>
    <w:rsid w:val="00710AA6"/>
    <w:rsid w:val="00710C26"/>
    <w:rsid w:val="0072636D"/>
    <w:rsid w:val="007350AF"/>
    <w:rsid w:val="00736FF3"/>
    <w:rsid w:val="00740960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667CD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97F9D"/>
    <w:rsid w:val="00FA0FD0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2022-02-11T10:47:00Z</dcterms:modified>
</cp:coreProperties>
</file>