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108C1">
        <w:rPr>
          <w:rFonts w:ascii="Arial" w:hAnsi="Arial" w:cs="Arial"/>
          <w:sz w:val="22"/>
          <w:szCs w:val="22"/>
        </w:rPr>
        <w:t>0</w:t>
      </w:r>
      <w:r w:rsidR="00BB0FC1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-0</w:t>
      </w:r>
      <w:r w:rsidR="006108C1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713D2" w:rsidRPr="00A003FE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6108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B0F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0FC1">
              <w:rPr>
                <w:rFonts w:ascii="Arial" w:hAnsi="Arial" w:cs="Arial"/>
              </w:rPr>
              <w:t>Συντήρηση ηλεκτροπαραγωγών ζευγών (Η/Ζ) των αντλιοστασίων ακαθάρτων της Δ.Ε. Μυτιλήνης.</w:t>
            </w: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F02BF4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F02BF4">
              <w:rPr>
                <w:rFonts w:ascii="Arial" w:hAnsi="Arial" w:cs="Arial"/>
                <w:bCs/>
                <w:sz w:val="22"/>
                <w:szCs w:val="22"/>
              </w:rPr>
              <w:t>1193/04-02-2020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866" w:type="dxa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BB0FC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C1" w:rsidRDefault="00BB0FC1" w:rsidP="00BB0F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Συντήρηση - σέρβις Η/Ζ:</w:t>
            </w:r>
          </w:p>
          <w:p w:rsidR="00BB0FC1" w:rsidRDefault="00BB0FC1" w:rsidP="00BB0FC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Αλλαγή λαδιών</w:t>
            </w:r>
          </w:p>
          <w:p w:rsidR="00BB0FC1" w:rsidRDefault="00BB0FC1" w:rsidP="00BB0FC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Φίλτρα λαδιού</w:t>
            </w:r>
          </w:p>
          <w:p w:rsidR="00BB0FC1" w:rsidRDefault="00BB0FC1" w:rsidP="00BB0FC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Φίλτρα πετρελαίου</w:t>
            </w:r>
          </w:p>
          <w:p w:rsidR="00BB0FC1" w:rsidRDefault="00BB0FC1" w:rsidP="00BB0FC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Φίλτρα αέρος</w:t>
            </w:r>
          </w:p>
          <w:p w:rsidR="00A8292C" w:rsidRDefault="00BB0FC1" w:rsidP="006108C1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Παραφλού αντικατάσταση </w:t>
            </w:r>
          </w:p>
          <w:p w:rsidR="00266F98" w:rsidRPr="009368C4" w:rsidRDefault="00266F98" w:rsidP="00266F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 w:rsidRPr="00266F98">
              <w:rPr>
                <w:rFonts w:ascii="Arial" w:hAnsi="Arial" w:cs="Arial"/>
                <w:b/>
                <w:lang w:eastAsia="en-US"/>
              </w:rPr>
              <w:t>συνημμένος πίνακας Η/Ζ)</w:t>
            </w:r>
          </w:p>
        </w:tc>
        <w:tc>
          <w:tcPr>
            <w:tcW w:w="992" w:type="dxa"/>
          </w:tcPr>
          <w:p w:rsidR="00A8292C" w:rsidRPr="00297C12" w:rsidRDefault="00266F98" w:rsidP="00266F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610,00</w:t>
            </w:r>
          </w:p>
        </w:tc>
        <w:tc>
          <w:tcPr>
            <w:tcW w:w="1427" w:type="dxa"/>
          </w:tcPr>
          <w:p w:rsidR="00A8292C" w:rsidRPr="00297C12" w:rsidRDefault="00266F98" w:rsidP="00266F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3.660,00</w:t>
            </w:r>
          </w:p>
        </w:tc>
      </w:tr>
      <w:tr w:rsidR="006108C1" w:rsidRPr="00297C12" w:rsidTr="00660231">
        <w:trPr>
          <w:trHeight w:val="466"/>
          <w:jc w:val="center"/>
        </w:trPr>
        <w:tc>
          <w:tcPr>
            <w:tcW w:w="866" w:type="dxa"/>
          </w:tcPr>
          <w:p w:rsidR="006108C1" w:rsidRDefault="006108C1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C1" w:rsidRDefault="006108C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8C1" w:rsidRPr="00A003FE" w:rsidRDefault="00BB0FC1" w:rsidP="00610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Αντικατάσταση μπαταρίας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1772E2">
              <w:rPr>
                <w:rFonts w:ascii="Arial" w:hAnsi="Arial" w:cs="Arial"/>
                <w:b/>
                <w:lang w:eastAsia="en-US"/>
              </w:rPr>
              <w:t>/12</w:t>
            </w:r>
            <w:r>
              <w:rPr>
                <w:rFonts w:ascii="Arial" w:hAnsi="Arial" w:cs="Arial"/>
                <w:b/>
                <w:lang w:eastAsia="en-US"/>
              </w:rPr>
              <w:t>0Α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1772E2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ξηρού τύπου με ακροδέκτες (ΑΜ1 Παναγιούδας)</w:t>
            </w:r>
          </w:p>
        </w:tc>
        <w:tc>
          <w:tcPr>
            <w:tcW w:w="992" w:type="dxa"/>
          </w:tcPr>
          <w:p w:rsidR="006108C1" w:rsidRDefault="00266F98" w:rsidP="00266F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  <w:tc>
          <w:tcPr>
            <w:tcW w:w="1427" w:type="dxa"/>
          </w:tcPr>
          <w:p w:rsidR="006108C1" w:rsidRDefault="00266F98" w:rsidP="00266F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</w:tr>
      <w:tr w:rsidR="00BB0FC1" w:rsidRPr="00297C12" w:rsidTr="00660231">
        <w:trPr>
          <w:trHeight w:val="466"/>
          <w:jc w:val="center"/>
        </w:trPr>
        <w:tc>
          <w:tcPr>
            <w:tcW w:w="866" w:type="dxa"/>
          </w:tcPr>
          <w:p w:rsidR="00BB0FC1" w:rsidRDefault="00BB0FC1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C1" w:rsidRDefault="00BB0FC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C1" w:rsidRDefault="00BB0FC1" w:rsidP="00610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Αντικατάσταση μπαταρίας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1772E2">
              <w:rPr>
                <w:rFonts w:ascii="Arial" w:hAnsi="Arial" w:cs="Arial"/>
                <w:b/>
                <w:lang w:eastAsia="en-US"/>
              </w:rPr>
              <w:t>/1</w:t>
            </w:r>
            <w:r>
              <w:rPr>
                <w:rFonts w:ascii="Arial" w:hAnsi="Arial" w:cs="Arial"/>
                <w:b/>
                <w:lang w:eastAsia="en-US"/>
              </w:rPr>
              <w:t>40Α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1772E2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ξηρού τύπου με ακροδέκτες (ΑΜ2 Μόριας)</w:t>
            </w:r>
          </w:p>
        </w:tc>
        <w:tc>
          <w:tcPr>
            <w:tcW w:w="992" w:type="dxa"/>
          </w:tcPr>
          <w:p w:rsidR="00BB0FC1" w:rsidRDefault="00266F98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  <w:tc>
          <w:tcPr>
            <w:tcW w:w="1427" w:type="dxa"/>
          </w:tcPr>
          <w:p w:rsidR="00BB0FC1" w:rsidRDefault="00266F98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A8292C" w:rsidRPr="00297C12" w:rsidRDefault="00266F9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A8292C" w:rsidRPr="00297C12" w:rsidRDefault="006108C1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031A5">
              <w:rPr>
                <w:rFonts w:ascii="Arial" w:hAnsi="Arial" w:cs="Arial"/>
                <w:b/>
              </w:rPr>
              <w:t xml:space="preserve"> </w:t>
            </w:r>
            <w:r w:rsidR="00266F98">
              <w:rPr>
                <w:rFonts w:ascii="Arial" w:hAnsi="Arial" w:cs="Arial"/>
                <w:b/>
              </w:rPr>
              <w:t>680,00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A8292C" w:rsidRPr="00297C12" w:rsidRDefault="00266F9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4.680,00</w:t>
            </w:r>
            <w:bookmarkStart w:id="0" w:name="_GoBack"/>
            <w:bookmarkEnd w:id="0"/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5A" w:rsidRDefault="00505B5A" w:rsidP="00520154">
      <w:r>
        <w:separator/>
      </w:r>
    </w:p>
  </w:endnote>
  <w:endnote w:type="continuationSeparator" w:id="0">
    <w:p w:rsidR="00505B5A" w:rsidRDefault="00505B5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5A" w:rsidRDefault="00505B5A" w:rsidP="00520154">
      <w:r>
        <w:separator/>
      </w:r>
    </w:p>
  </w:footnote>
  <w:footnote w:type="continuationSeparator" w:id="0">
    <w:p w:rsidR="00505B5A" w:rsidRDefault="00505B5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C4830"/>
    <w:multiLevelType w:val="hybridMultilevel"/>
    <w:tmpl w:val="40D23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66F98"/>
    <w:rsid w:val="00294A17"/>
    <w:rsid w:val="00297C12"/>
    <w:rsid w:val="002C1117"/>
    <w:rsid w:val="002C445D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031A5"/>
    <w:rsid w:val="00505B5A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108C1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4399"/>
    <w:rsid w:val="008B7579"/>
    <w:rsid w:val="008D7178"/>
    <w:rsid w:val="008E2EAD"/>
    <w:rsid w:val="009060C7"/>
    <w:rsid w:val="009368C4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1A36"/>
    <w:rsid w:val="00AE1C84"/>
    <w:rsid w:val="00AE3219"/>
    <w:rsid w:val="00AE3D14"/>
    <w:rsid w:val="00B465DB"/>
    <w:rsid w:val="00B85A19"/>
    <w:rsid w:val="00B95231"/>
    <w:rsid w:val="00BB0FC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E5DE8"/>
    <w:rsid w:val="00DF4CDE"/>
    <w:rsid w:val="00E05270"/>
    <w:rsid w:val="00E13ADB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02BF4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DF376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C524-B10C-490E-924E-A78FB25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2020-02-04T12:24:00Z</dcterms:modified>
</cp:coreProperties>
</file>