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35F2A">
        <w:rPr>
          <w:rFonts w:ascii="Arial" w:hAnsi="Arial" w:cs="Arial"/>
          <w:sz w:val="22"/>
          <w:szCs w:val="22"/>
        </w:rPr>
        <w:t>0</w:t>
      </w:r>
      <w:r w:rsidR="00DA52CA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/1</w:t>
      </w:r>
      <w:r w:rsidR="00F35F2A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35F2A" w:rsidRDefault="00C62EE8" w:rsidP="00DA52CA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917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1790" w:rsidRPr="00091790">
              <w:rPr>
                <w:rFonts w:ascii="Arial" w:hAnsi="Arial" w:cs="Arial"/>
                <w:bCs/>
              </w:rPr>
              <w:t>Προμήθεια υποβρύχιου αντλητικού συγκροτήματος για το αντλιοστάσιο</w:t>
            </w:r>
            <w:r w:rsidR="0009179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91790" w:rsidRPr="00091790">
              <w:rPr>
                <w:rFonts w:ascii="Arial" w:hAnsi="Arial" w:cs="Arial"/>
                <w:bCs/>
              </w:rPr>
              <w:t>μετάντλησης</w:t>
            </w:r>
            <w:proofErr w:type="spellEnd"/>
            <w:r w:rsidR="00091790" w:rsidRPr="00091790">
              <w:rPr>
                <w:rFonts w:ascii="Arial" w:hAnsi="Arial" w:cs="Arial"/>
                <w:bCs/>
              </w:rPr>
              <w:t xml:space="preserve"> της Δ.Κ Πηγής της Δ.Ε Λ. Θερμής.</w:t>
            </w:r>
            <w:r w:rsidR="00091790" w:rsidRPr="0009179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3B5DBD" w:rsidRPr="003B5DBD">
              <w:rPr>
                <w:rFonts w:ascii="Arial" w:hAnsi="Arial" w:cs="Arial"/>
                <w:bCs/>
                <w:sz w:val="22"/>
                <w:szCs w:val="22"/>
              </w:rPr>
              <w:t>13221/04-12-2019</w:t>
            </w:r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DA52CA">
        <w:trPr>
          <w:trHeight w:val="100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61B40" w:rsidRPr="00561B40" w:rsidRDefault="00091790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91790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4¨ αποτελούμενο από κινητήρα 3HP και υποβρύχια αντλία να καταθλίβει σε </w:t>
            </w:r>
            <w:proofErr w:type="spellStart"/>
            <w:r w:rsidRPr="00091790"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 w:rsidRPr="00091790">
              <w:rPr>
                <w:rFonts w:ascii="Arial" w:hAnsi="Arial" w:cs="Arial"/>
                <w:b/>
                <w:lang w:eastAsia="en-US"/>
              </w:rPr>
              <w:t xml:space="preserve"> 50m.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52CA" w:rsidRPr="00297C12" w:rsidTr="00DA52CA">
        <w:trPr>
          <w:trHeight w:val="838"/>
          <w:jc w:val="center"/>
        </w:trPr>
        <w:tc>
          <w:tcPr>
            <w:tcW w:w="632" w:type="dxa"/>
          </w:tcPr>
          <w:p w:rsidR="00DA52CA" w:rsidRPr="00DA52CA" w:rsidRDefault="00DA52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A52CA" w:rsidRDefault="00DA52C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A52CA" w:rsidRPr="00DA52CA" w:rsidRDefault="00091790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91790">
              <w:rPr>
                <w:rFonts w:ascii="Arial" w:hAnsi="Arial" w:cs="Arial"/>
                <w:b/>
                <w:lang w:eastAsia="en-US"/>
              </w:rPr>
              <w:t>Εγκατάσταση υποβρύχιου αντλητικού συγκροτήματος (αποξήλωση παλαιού, συνδέσεις ηλεκτρικές και υδραυλικές, θέση σε λειτουργία).</w:t>
            </w:r>
          </w:p>
        </w:tc>
        <w:tc>
          <w:tcPr>
            <w:tcW w:w="850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0C" w:rsidRDefault="00AD790C" w:rsidP="00520154">
      <w:r>
        <w:separator/>
      </w:r>
    </w:p>
  </w:endnote>
  <w:endnote w:type="continuationSeparator" w:id="0">
    <w:p w:rsidR="00AD790C" w:rsidRDefault="00AD790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0C" w:rsidRDefault="00AD790C" w:rsidP="00520154">
      <w:r>
        <w:separator/>
      </w:r>
    </w:p>
  </w:footnote>
  <w:footnote w:type="continuationSeparator" w:id="0">
    <w:p w:rsidR="00AD790C" w:rsidRDefault="00AD790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E080B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E25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098B-B436-47DA-B33B-1691BCB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33</cp:revision>
  <dcterms:created xsi:type="dcterms:W3CDTF">2015-06-10T19:26:00Z</dcterms:created>
  <dcterms:modified xsi:type="dcterms:W3CDTF">2019-12-04T11:52:00Z</dcterms:modified>
</cp:coreProperties>
</file>