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E52CB">
        <w:rPr>
          <w:rFonts w:ascii="Arial" w:hAnsi="Arial" w:cs="Arial"/>
          <w:sz w:val="22"/>
          <w:szCs w:val="22"/>
        </w:rPr>
        <w:t>2</w:t>
      </w:r>
      <w:r w:rsidR="008916DF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62FB5" w:rsidRDefault="00C62EE8" w:rsidP="00083D60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4F3C" w:rsidRPr="00C62FB5">
              <w:rPr>
                <w:rFonts w:ascii="Arial" w:hAnsi="Arial" w:cs="Arial"/>
                <w:bCs/>
              </w:rPr>
              <w:t>«</w:t>
            </w:r>
            <w:r w:rsidR="00184F3C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την Γεώτρηση </w:t>
            </w:r>
            <w:r w:rsidR="00184F3C" w:rsidRPr="00B14BF0">
              <w:rPr>
                <w:rFonts w:ascii="Arial" w:hAnsi="Arial" w:cs="Arial"/>
                <w:bCs/>
              </w:rPr>
              <w:t>“</w:t>
            </w:r>
            <w:r w:rsidR="00184F3C">
              <w:rPr>
                <w:rFonts w:ascii="Arial" w:hAnsi="Arial" w:cs="Arial"/>
                <w:bCs/>
              </w:rPr>
              <w:t>ΚΟΛΤΖΑΝΑ</w:t>
            </w:r>
            <w:r w:rsidR="00184F3C" w:rsidRPr="00B14BF0">
              <w:rPr>
                <w:rFonts w:ascii="Arial" w:hAnsi="Arial" w:cs="Arial"/>
                <w:bCs/>
              </w:rPr>
              <w:t xml:space="preserve">” </w:t>
            </w:r>
            <w:proofErr w:type="spellStart"/>
            <w:r w:rsidR="00184F3C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184F3C" w:rsidRPr="00C62FB5">
              <w:rPr>
                <w:rFonts w:ascii="Arial" w:hAnsi="Arial" w:cs="Arial"/>
                <w:bCs/>
              </w:rPr>
              <w:t>»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E29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BE2998" w:rsidRPr="00BE2998">
              <w:rPr>
                <w:rFonts w:ascii="Arial" w:hAnsi="Arial" w:cs="Arial"/>
                <w:bCs/>
                <w:sz w:val="22"/>
                <w:szCs w:val="22"/>
              </w:rPr>
              <w:t>841/28-01-2020</w:t>
            </w:r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2E52CB">
        <w:trPr>
          <w:trHeight w:val="1037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2E52CB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84F3C" w:rsidRDefault="00184F3C" w:rsidP="00184F3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</w:t>
            </w:r>
            <w:r>
              <w:rPr>
                <w:rFonts w:ascii="Arial" w:hAnsi="Arial" w:cs="Arial"/>
                <w:b/>
                <w:lang w:eastAsia="en-US"/>
              </w:rPr>
              <w:t>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E735B">
              <w:rPr>
                <w:rFonts w:ascii="Arial" w:hAnsi="Arial" w:cs="Arial"/>
                <w:b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E735B">
              <w:rPr>
                <w:rFonts w:ascii="Arial" w:hAnsi="Arial" w:cs="Arial"/>
                <w:b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lang w:eastAsia="en-US"/>
              </w:rPr>
              <w:t>παροχή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3E735B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3E735B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, με παρελκόμενα.</w:t>
            </w:r>
          </w:p>
          <w:p w:rsidR="00561B40" w:rsidRPr="00561B40" w:rsidRDefault="00184F3C" w:rsidP="00184F3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συνημμένες τεχνικές προδιαγραφές)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84F3C" w:rsidRPr="00297C12" w:rsidTr="002E52CB">
        <w:trPr>
          <w:trHeight w:val="1037"/>
          <w:jc w:val="center"/>
        </w:trPr>
        <w:tc>
          <w:tcPr>
            <w:tcW w:w="632" w:type="dxa"/>
          </w:tcPr>
          <w:p w:rsidR="00184F3C" w:rsidRPr="00184F3C" w:rsidRDefault="00184F3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184F3C" w:rsidRDefault="00184F3C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84F3C" w:rsidRPr="00332A69" w:rsidRDefault="00184F3C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εργασίας για την ανέλκυση του παλαιού αντλητικού (βάθος γεώτρησης 95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, παροχή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σιδηροσωλήνα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2,5</w:t>
            </w:r>
            <w:r w:rsidRPr="003E735B">
              <w:rPr>
                <w:rFonts w:ascii="Arial" w:hAnsi="Arial" w:cs="Arial"/>
                <w:b/>
                <w:lang w:eastAsia="en-US"/>
              </w:rPr>
              <w:t>”</w:t>
            </w:r>
            <w:r>
              <w:rPr>
                <w:rFonts w:ascii="Arial" w:hAnsi="Arial" w:cs="Arial"/>
                <w:b/>
                <w:lang w:eastAsia="en-US"/>
              </w:rPr>
              <w:t>), συνδέσεις υδραυλικές, ηλεκτρολογικές</w:t>
            </w:r>
            <w:r w:rsidR="00F22D47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184F3C" w:rsidRPr="00297C12" w:rsidRDefault="00184F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84F3C" w:rsidRPr="00297C12" w:rsidRDefault="00184F3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22D47" w:rsidRPr="00297C12" w:rsidTr="002E52CB">
        <w:trPr>
          <w:trHeight w:val="1037"/>
          <w:jc w:val="center"/>
        </w:trPr>
        <w:tc>
          <w:tcPr>
            <w:tcW w:w="632" w:type="dxa"/>
          </w:tcPr>
          <w:p w:rsidR="00F22D47" w:rsidRDefault="00F22D4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F22D47" w:rsidRDefault="00F22D47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22D47" w:rsidRDefault="00F22D47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F22D47">
              <w:rPr>
                <w:rFonts w:ascii="Arial" w:hAnsi="Arial" w:cs="Arial"/>
                <w:b/>
                <w:lang w:eastAsia="en-US"/>
              </w:rPr>
              <w:t>αθέλκυση και θέση σε λειτουργία του νέου αντλητικού συγκροτήματος παρουσία υπαλλήλου της ΔΕΥΑΛ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F22D47" w:rsidRPr="00297C12" w:rsidRDefault="00F22D4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22D47" w:rsidRPr="00297C12" w:rsidRDefault="00F22D4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0C" w:rsidRDefault="00DD4F0C" w:rsidP="00520154">
      <w:r>
        <w:separator/>
      </w:r>
    </w:p>
  </w:endnote>
  <w:endnote w:type="continuationSeparator" w:id="0">
    <w:p w:rsidR="00DD4F0C" w:rsidRDefault="00DD4F0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0C" w:rsidRDefault="00DD4F0C" w:rsidP="00520154">
      <w:r>
        <w:separator/>
      </w:r>
    </w:p>
  </w:footnote>
  <w:footnote w:type="continuationSeparator" w:id="0">
    <w:p w:rsidR="00DD4F0C" w:rsidRDefault="00DD4F0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DDF1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3E59-51BD-499A-9C18-5E99DDC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45</cp:revision>
  <dcterms:created xsi:type="dcterms:W3CDTF">2015-06-10T19:26:00Z</dcterms:created>
  <dcterms:modified xsi:type="dcterms:W3CDTF">2020-01-29T06:04:00Z</dcterms:modified>
</cp:coreProperties>
</file>