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462A74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62A74">
              <w:rPr>
                <w:rFonts w:ascii="Arial" w:hAnsi="Arial" w:cs="Arial"/>
              </w:rPr>
              <w:t>Κατασκευή καπακιού και κλαπέ για τις ανάγκες του αντλιοστασίου αποχέτευσης της Δ.Ε.Ερεσού-Αντίσσης.</w:t>
            </w:r>
          </w:p>
          <w:p w:rsidR="002855E3" w:rsidRPr="00462A74" w:rsidRDefault="00462A7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5258/4-6-2019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D" w:rsidRDefault="00921E1D" w:rsidP="00520154">
      <w:r>
        <w:separator/>
      </w:r>
    </w:p>
  </w:endnote>
  <w:endnote w:type="continuationSeparator" w:id="1">
    <w:p w:rsidR="00921E1D" w:rsidRDefault="00921E1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D" w:rsidRDefault="00921E1D" w:rsidP="00520154">
      <w:r>
        <w:separator/>
      </w:r>
    </w:p>
  </w:footnote>
  <w:footnote w:type="continuationSeparator" w:id="1">
    <w:p w:rsidR="00921E1D" w:rsidRDefault="00921E1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62A74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527AE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2019-06-04T07:29:00Z</dcterms:modified>
</cp:coreProperties>
</file>