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EB" w:rsidRDefault="00084BA8" w:rsidP="001220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500C4B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9.25pt">
            <v:imagedata r:id="rId6" o:title="Logo DEYAL"/>
          </v:shape>
        </w:pict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 xml:space="preserve">ΔΙΑΔΗΜΟΤΙΚΗ ΕΠΙΧΕΙΡΗΣΗ 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>ΥΔΡΕΥΣΗΣ ΑΠΟΧΕΤΕΥΣΗΣ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ΛΕΣΒΟΥ  </w:t>
      </w:r>
      <w:r w:rsidRPr="00084BA8">
        <w:rPr>
          <w:rFonts w:ascii="Arial" w:hAnsi="Arial" w:cs="Arial"/>
          <w:b/>
          <w:sz w:val="24"/>
          <w:szCs w:val="24"/>
        </w:rPr>
        <w:br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ΓΡΑΦΕΙΟ ΤΥΠΟΥ 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>ΔΙΕΥΘΥΝΣΗ: ΕΛ. ΒΕΝΙΖΕΛΟΥ 13-17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ΤΗΛΕΦΩΝΟ : </w:t>
      </w:r>
      <w:r w:rsidRPr="007E61B8">
        <w:rPr>
          <w:rFonts w:ascii="Arial" w:hAnsi="Arial" w:cs="Arial"/>
          <w:sz w:val="24"/>
          <w:szCs w:val="24"/>
        </w:rPr>
        <w:t>22510 24444</w:t>
      </w:r>
    </w:p>
    <w:p w:rsidR="001220EB" w:rsidRPr="001220EB" w:rsidRDefault="001220EB" w:rsidP="001220EB">
      <w:pPr>
        <w:rPr>
          <w:sz w:val="32"/>
          <w:szCs w:val="32"/>
        </w:rPr>
      </w:pPr>
    </w:p>
    <w:p w:rsidR="001220EB" w:rsidRPr="00E3277F" w:rsidRDefault="001220EB" w:rsidP="00E3277F">
      <w:pPr>
        <w:rPr>
          <w:sz w:val="28"/>
          <w:szCs w:val="28"/>
        </w:rPr>
      </w:pPr>
      <w:r w:rsidRPr="00E3277F">
        <w:rPr>
          <w:sz w:val="28"/>
          <w:szCs w:val="28"/>
        </w:rPr>
        <w:t xml:space="preserve">                                                                                </w:t>
      </w:r>
      <w:r w:rsidR="00E3277F">
        <w:rPr>
          <w:sz w:val="28"/>
          <w:szCs w:val="28"/>
        </w:rPr>
        <w:t xml:space="preserve">                             </w:t>
      </w:r>
      <w:r w:rsidRPr="00E3277F">
        <w:rPr>
          <w:sz w:val="28"/>
          <w:szCs w:val="28"/>
        </w:rPr>
        <w:t>ΠΡΟΣ: ΜΜΕ</w:t>
      </w:r>
    </w:p>
    <w:p w:rsidR="001220EB" w:rsidRPr="00E3277F" w:rsidRDefault="001220EB" w:rsidP="00E3277F">
      <w:pPr>
        <w:rPr>
          <w:b/>
          <w:sz w:val="28"/>
          <w:szCs w:val="28"/>
        </w:rPr>
      </w:pPr>
    </w:p>
    <w:p w:rsidR="001B44B3" w:rsidRPr="001B44B3" w:rsidRDefault="00842B04" w:rsidP="001B44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CE7D6F" w:rsidRPr="00E3277F">
        <w:rPr>
          <w:b/>
          <w:sz w:val="28"/>
          <w:szCs w:val="28"/>
        </w:rPr>
        <w:t>ΔΕΛΤΙΟ ΤΥΠΟΥ</w:t>
      </w:r>
    </w:p>
    <w:p w:rsidR="001220EB" w:rsidRDefault="00FC43A2" w:rsidP="001B44B3">
      <w:pPr>
        <w:rPr>
          <w:sz w:val="28"/>
          <w:szCs w:val="28"/>
        </w:rPr>
      </w:pPr>
      <w:r>
        <w:rPr>
          <w:sz w:val="28"/>
          <w:szCs w:val="28"/>
        </w:rPr>
        <w:t>Μήνυ</w:t>
      </w:r>
      <w:r w:rsidR="001B44B3">
        <w:rPr>
          <w:sz w:val="28"/>
          <w:szCs w:val="28"/>
        </w:rPr>
        <w:t>μα</w:t>
      </w:r>
      <w:r w:rsidR="00500C4B">
        <w:rPr>
          <w:sz w:val="28"/>
          <w:szCs w:val="28"/>
        </w:rPr>
        <w:t xml:space="preserve"> του</w:t>
      </w:r>
      <w:bookmarkStart w:id="0" w:name="_GoBack"/>
      <w:bookmarkEnd w:id="0"/>
      <w:r w:rsidR="001B44B3">
        <w:rPr>
          <w:sz w:val="28"/>
          <w:szCs w:val="28"/>
        </w:rPr>
        <w:t xml:space="preserve"> Προέδρου της ΔΕΥΑΛ Παναγιώτη Βάλεση </w:t>
      </w:r>
      <w:r w:rsidR="00842B04">
        <w:rPr>
          <w:sz w:val="28"/>
          <w:szCs w:val="28"/>
        </w:rPr>
        <w:t xml:space="preserve"> </w:t>
      </w:r>
      <w:r w:rsidR="001B44B3">
        <w:rPr>
          <w:sz w:val="28"/>
          <w:szCs w:val="28"/>
        </w:rPr>
        <w:t xml:space="preserve">για την  </w:t>
      </w:r>
      <w:r w:rsidR="001B44B3" w:rsidRPr="001B44B3">
        <w:rPr>
          <w:sz w:val="28"/>
          <w:szCs w:val="28"/>
        </w:rPr>
        <w:t>Επέτειο απελευθέρωσης της Μυτιλήνης</w:t>
      </w:r>
      <w:r w:rsidR="001B44B3">
        <w:rPr>
          <w:sz w:val="28"/>
          <w:szCs w:val="28"/>
        </w:rPr>
        <w:t xml:space="preserve"> στις 8 Νοεμβρίου 1912 : </w:t>
      </w:r>
    </w:p>
    <w:p w:rsidR="001B44B3" w:rsidRDefault="001B44B3" w:rsidP="001B44B3">
      <w:pPr>
        <w:rPr>
          <w:sz w:val="28"/>
          <w:szCs w:val="28"/>
        </w:rPr>
      </w:pPr>
      <w:r>
        <w:rPr>
          <w:sz w:val="28"/>
          <w:szCs w:val="28"/>
        </w:rPr>
        <w:t>«8 Νοεμβρίου 1912</w:t>
      </w:r>
    </w:p>
    <w:p w:rsidR="001B44B3" w:rsidRDefault="001B44B3" w:rsidP="001B44B3">
      <w:pPr>
        <w:rPr>
          <w:sz w:val="28"/>
          <w:szCs w:val="28"/>
        </w:rPr>
      </w:pPr>
      <w:r>
        <w:rPr>
          <w:sz w:val="28"/>
          <w:szCs w:val="28"/>
        </w:rPr>
        <w:t>Μια μέρα που γράφτηκε ιστορία που παραμένει ανεξίτηλη. Εκείνη τη μέρα ο Ελληνικός στόλος με επικεφαλή τον Ναύαρχο Παύλο Κουντουριώτη, πάνω στο θωρηκτό « Γ. ΑΒΕΡΩΦ» απελευθέρωσε την πόλη της Μυτιλήνης αρχικά και εν συνεχεία ο στρατός το υπόλοιπο νησί της Λέσβου.</w:t>
      </w:r>
    </w:p>
    <w:p w:rsidR="001B44B3" w:rsidRDefault="001B44B3" w:rsidP="001B44B3">
      <w:pPr>
        <w:rPr>
          <w:sz w:val="28"/>
          <w:szCs w:val="28"/>
        </w:rPr>
      </w:pPr>
      <w:r>
        <w:rPr>
          <w:sz w:val="28"/>
          <w:szCs w:val="28"/>
        </w:rPr>
        <w:t>-Και δεν υπάρχει πιο συγκλονιστική αλλαγή στη ζωή, παρά του σκλάβου που γίνεται λεύτερος – την ώρα που αντικρύζει τη λευτεριά</w:t>
      </w:r>
    </w:p>
    <w:p w:rsidR="001B44B3" w:rsidRDefault="001B44B3" w:rsidP="001B44B3">
      <w:pPr>
        <w:rPr>
          <w:sz w:val="28"/>
          <w:szCs w:val="28"/>
        </w:rPr>
      </w:pPr>
      <w:r>
        <w:rPr>
          <w:sz w:val="28"/>
          <w:szCs w:val="28"/>
        </w:rPr>
        <w:t xml:space="preserve">- Αυτή λοιπόν την ‘’Άγια Μέρα’’ γιορτάζουμε και πάνω από όλα ΤΙΜΟΥΜΕ, ως ελάχιστο </w:t>
      </w:r>
      <w:r w:rsidR="00FC43A2">
        <w:rPr>
          <w:sz w:val="28"/>
          <w:szCs w:val="28"/>
        </w:rPr>
        <w:t>δείγμα ευγνωμοσύνης σε αυτούς που μας χάρισαν το θείο δώρο της ΕΛΕΥΘΕΡΙΑΣ. Έχουμε δε ΧΡΕΟΣ απέναντι στις γενιές που έρχονται να υπερασπιστούμε αυτά που με αίμα μας κληροδότησαν οι προηγούμενες.</w:t>
      </w:r>
    </w:p>
    <w:p w:rsidR="00FC43A2" w:rsidRPr="001B44B3" w:rsidRDefault="00FC43A2" w:rsidP="001B44B3">
      <w:pPr>
        <w:rPr>
          <w:sz w:val="28"/>
          <w:szCs w:val="28"/>
        </w:rPr>
      </w:pPr>
      <w:r>
        <w:rPr>
          <w:sz w:val="28"/>
          <w:szCs w:val="28"/>
        </w:rPr>
        <w:t>ΧΡΟΝΙΑ ΠΟΛΛΑ σε όλους»</w:t>
      </w:r>
    </w:p>
    <w:sectPr w:rsidR="00FC43A2" w:rsidRPr="001B44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23BD9"/>
    <w:multiLevelType w:val="hybridMultilevel"/>
    <w:tmpl w:val="C3FAF0EE"/>
    <w:lvl w:ilvl="0" w:tplc="193210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6F"/>
    <w:rsid w:val="00084BA8"/>
    <w:rsid w:val="001220EB"/>
    <w:rsid w:val="001B44B3"/>
    <w:rsid w:val="00500C4B"/>
    <w:rsid w:val="005B134F"/>
    <w:rsid w:val="00690F49"/>
    <w:rsid w:val="007E61B8"/>
    <w:rsid w:val="007F1F82"/>
    <w:rsid w:val="00842B04"/>
    <w:rsid w:val="00CE7D6F"/>
    <w:rsid w:val="00DD07BA"/>
    <w:rsid w:val="00E3277F"/>
    <w:rsid w:val="00FC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9A61"/>
  <w15:chartTrackingRefBased/>
  <w15:docId w15:val="{5D0044AC-8EFF-495F-84CD-A4DE8A7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2B0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27ACD-6E20-48F8-973D-DC57492F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2024-09-03T11:06:00Z</cp:lastPrinted>
  <dcterms:created xsi:type="dcterms:W3CDTF">2024-11-07T10:52:00Z</dcterms:created>
  <dcterms:modified xsi:type="dcterms:W3CDTF">2024-11-07T10:52:00Z</dcterms:modified>
</cp:coreProperties>
</file>