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61" w:rsidRDefault="001F2061"/>
    <w:p w:rsidR="001F2061" w:rsidRDefault="001F2061" w:rsidP="001F2061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-209550</wp:posOffset>
            </wp:positionH>
            <wp:positionV relativeFrom="line">
              <wp:posOffset>105410</wp:posOffset>
            </wp:positionV>
            <wp:extent cx="1057275" cy="1257300"/>
            <wp:effectExtent l="19050" t="0" r="9525" b="0"/>
            <wp:wrapSquare wrapText="bothSides"/>
            <wp:docPr id="2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2061" w:rsidRPr="00305B8C" w:rsidRDefault="001F2061" w:rsidP="001F2061">
      <w:pPr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bookmarkStart w:id="0" w:name="OLE_LINK1"/>
      <w:r w:rsidRPr="00305B8C">
        <w:rPr>
          <w:rFonts w:ascii="Arial" w:eastAsia="Times New Roman" w:hAnsi="Arial" w:cs="Arial"/>
          <w:b/>
          <w:sz w:val="20"/>
          <w:szCs w:val="20"/>
        </w:rPr>
        <w:t>Δ</w:t>
      </w:r>
      <w:r w:rsidRPr="00305B8C">
        <w:rPr>
          <w:rFonts w:ascii="Arial" w:eastAsia="Times New Roman" w:hAnsi="Arial" w:cs="Arial"/>
          <w:sz w:val="20"/>
          <w:szCs w:val="20"/>
        </w:rPr>
        <w:t xml:space="preserve">ημοτική </w:t>
      </w:r>
      <w:r w:rsidRPr="00305B8C">
        <w:rPr>
          <w:rFonts w:ascii="Arial" w:eastAsia="Times New Roman" w:hAnsi="Arial" w:cs="Arial"/>
          <w:b/>
          <w:sz w:val="20"/>
          <w:szCs w:val="20"/>
        </w:rPr>
        <w:t>Ε</w:t>
      </w:r>
      <w:r w:rsidRPr="00305B8C">
        <w:rPr>
          <w:rFonts w:ascii="Arial" w:eastAsia="Times New Roman" w:hAnsi="Arial" w:cs="Arial"/>
          <w:sz w:val="20"/>
          <w:szCs w:val="20"/>
        </w:rPr>
        <w:t xml:space="preserve">πιχείρηση </w:t>
      </w:r>
      <w:r w:rsidRPr="00305B8C">
        <w:rPr>
          <w:rFonts w:ascii="Arial" w:eastAsia="Times New Roman" w:hAnsi="Arial" w:cs="Arial"/>
          <w:b/>
          <w:sz w:val="20"/>
          <w:szCs w:val="20"/>
        </w:rPr>
        <w:t>Ύ</w:t>
      </w:r>
      <w:r w:rsidRPr="00305B8C">
        <w:rPr>
          <w:rFonts w:ascii="Arial" w:eastAsia="Times New Roman" w:hAnsi="Arial" w:cs="Arial"/>
          <w:sz w:val="20"/>
          <w:szCs w:val="20"/>
        </w:rPr>
        <w:t xml:space="preserve">δρευσης </w:t>
      </w:r>
      <w:r w:rsidRPr="00305B8C">
        <w:rPr>
          <w:rFonts w:ascii="Arial" w:eastAsia="Times New Roman" w:hAnsi="Arial" w:cs="Arial"/>
          <w:b/>
          <w:sz w:val="20"/>
          <w:szCs w:val="20"/>
        </w:rPr>
        <w:t>Α</w:t>
      </w:r>
      <w:r w:rsidRPr="00305B8C">
        <w:rPr>
          <w:rFonts w:ascii="Arial" w:eastAsia="Times New Roman" w:hAnsi="Arial" w:cs="Arial"/>
          <w:sz w:val="20"/>
          <w:szCs w:val="20"/>
        </w:rPr>
        <w:t xml:space="preserve">ποχέτευσης </w:t>
      </w:r>
      <w:r w:rsidRPr="00305B8C">
        <w:rPr>
          <w:rFonts w:ascii="Arial" w:eastAsia="Times New Roman" w:hAnsi="Arial" w:cs="Arial"/>
          <w:b/>
          <w:sz w:val="20"/>
          <w:szCs w:val="20"/>
        </w:rPr>
        <w:t>Λ</w:t>
      </w:r>
      <w:r w:rsidRPr="00305B8C">
        <w:rPr>
          <w:rFonts w:ascii="Arial" w:eastAsia="Times New Roman" w:hAnsi="Arial" w:cs="Arial"/>
          <w:sz w:val="20"/>
          <w:szCs w:val="20"/>
        </w:rPr>
        <w:t>έσβου</w:t>
      </w:r>
    </w:p>
    <w:p w:rsidR="001F2061" w:rsidRPr="00305B8C" w:rsidRDefault="001F2061" w:rsidP="001F2061">
      <w:pPr>
        <w:ind w:right="26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305B8C">
        <w:rPr>
          <w:rFonts w:ascii="Arial" w:eastAsia="Times New Roman" w:hAnsi="Arial" w:cs="Arial"/>
          <w:sz w:val="20"/>
          <w:szCs w:val="20"/>
        </w:rPr>
        <w:t xml:space="preserve"> Ελευθερίου Βενιζέλου 13-17, 81100 Λέσβος</w:t>
      </w:r>
    </w:p>
    <w:p w:rsidR="001F2061" w:rsidRPr="00305B8C" w:rsidRDefault="001F2061" w:rsidP="001F2061">
      <w:pPr>
        <w:ind w:right="26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proofErr w:type="spellStart"/>
      <w:r w:rsidRPr="00305B8C">
        <w:rPr>
          <w:rFonts w:ascii="Arial" w:eastAsia="Times New Roman" w:hAnsi="Arial" w:cs="Arial"/>
          <w:sz w:val="20"/>
          <w:szCs w:val="20"/>
        </w:rPr>
        <w:t>Τηλ</w:t>
      </w:r>
      <w:proofErr w:type="spellEnd"/>
      <w:r w:rsidRPr="00305B8C">
        <w:rPr>
          <w:rFonts w:ascii="Arial" w:eastAsia="Times New Roman" w:hAnsi="Arial" w:cs="Arial"/>
          <w:sz w:val="20"/>
          <w:szCs w:val="20"/>
        </w:rPr>
        <w:t xml:space="preserve">:. 22510 41966– </w:t>
      </w:r>
      <w:r w:rsidRPr="00305B8C">
        <w:rPr>
          <w:rFonts w:ascii="Arial" w:eastAsia="Times New Roman" w:hAnsi="Arial" w:cs="Arial"/>
          <w:sz w:val="20"/>
          <w:szCs w:val="20"/>
          <w:lang w:val="en-US"/>
        </w:rPr>
        <w:t>Fax</w:t>
      </w:r>
      <w:r w:rsidRPr="00305B8C">
        <w:rPr>
          <w:rFonts w:ascii="Arial" w:eastAsia="Times New Roman" w:hAnsi="Arial" w:cs="Arial"/>
          <w:sz w:val="20"/>
          <w:szCs w:val="20"/>
        </w:rPr>
        <w:t>: 22510 41966</w:t>
      </w:r>
    </w:p>
    <w:p w:rsidR="001F2061" w:rsidRPr="00305B8C" w:rsidRDefault="001F2061" w:rsidP="001F2061">
      <w:pPr>
        <w:ind w:right="26" w:firstLine="720"/>
        <w:outlineLvl w:val="0"/>
        <w:rPr>
          <w:rFonts w:ascii="Arial" w:eastAsia="Times New Roman" w:hAnsi="Arial" w:cs="Arial"/>
          <w:sz w:val="20"/>
          <w:szCs w:val="20"/>
          <w:lang w:val="en-US"/>
        </w:rPr>
      </w:pPr>
      <w:r w:rsidRPr="00305B8C">
        <w:rPr>
          <w:rFonts w:ascii="Arial" w:eastAsia="Times New Roman" w:hAnsi="Arial" w:cs="Arial"/>
          <w:sz w:val="20"/>
          <w:szCs w:val="20"/>
        </w:rPr>
        <w:t xml:space="preserve">                      </w:t>
      </w:r>
      <w:r w:rsidRPr="00305B8C">
        <w:rPr>
          <w:rFonts w:ascii="Arial" w:eastAsia="Times New Roman" w:hAnsi="Arial" w:cs="Arial"/>
          <w:sz w:val="20"/>
          <w:szCs w:val="20"/>
          <w:lang w:val="en-US"/>
        </w:rPr>
        <w:t xml:space="preserve">E-mail: </w:t>
      </w:r>
      <w:hyperlink r:id="rId5" w:history="1">
        <w:r w:rsidRPr="00305B8C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val="en-US"/>
          </w:rPr>
          <w:t>promithion@deyamyt.gr</w:t>
        </w:r>
      </w:hyperlink>
    </w:p>
    <w:p w:rsidR="001F2061" w:rsidRPr="00305B8C" w:rsidRDefault="001F2061" w:rsidP="001F2061">
      <w:pPr>
        <w:ind w:right="-360"/>
        <w:jc w:val="center"/>
        <w:rPr>
          <w:rFonts w:ascii="Arial" w:eastAsia="Times New Roman" w:hAnsi="Arial" w:cs="Arial"/>
          <w:color w:val="3366FF"/>
          <w:sz w:val="20"/>
          <w:szCs w:val="20"/>
          <w:u w:val="single"/>
          <w:lang w:val="en-US"/>
        </w:rPr>
      </w:pPr>
    </w:p>
    <w:p w:rsidR="001F2061" w:rsidRPr="00305B8C" w:rsidRDefault="001F2061" w:rsidP="001F2061">
      <w:pPr>
        <w:ind w:right="-360"/>
        <w:jc w:val="center"/>
        <w:rPr>
          <w:rFonts w:ascii="Arial" w:eastAsia="Times New Roman" w:hAnsi="Arial" w:cs="Arial"/>
          <w:color w:val="3366FF"/>
          <w:sz w:val="20"/>
          <w:szCs w:val="20"/>
          <w:u w:val="single"/>
          <w:lang w:val="en-US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7379"/>
      </w:tblGrid>
      <w:tr w:rsidR="001F2061" w:rsidRPr="00305B8C" w:rsidTr="00305B8C">
        <w:trPr>
          <w:trHeight w:val="553"/>
          <w:jc w:val="center"/>
        </w:trPr>
        <w:tc>
          <w:tcPr>
            <w:tcW w:w="2310" w:type="dxa"/>
            <w:shd w:val="clear" w:color="auto" w:fill="auto"/>
            <w:vAlign w:val="center"/>
          </w:tcPr>
          <w:p w:rsidR="001F2061" w:rsidRPr="00305B8C" w:rsidRDefault="001F2061" w:rsidP="00007CD0">
            <w:pPr>
              <w:spacing w:after="0" w:line="240" w:lineRule="auto"/>
              <w:ind w:right="-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ΤΙΤΛΟΣ ΜΕΛΕΤΗΣ:     </w:t>
            </w:r>
          </w:p>
        </w:tc>
        <w:tc>
          <w:tcPr>
            <w:tcW w:w="7379" w:type="dxa"/>
            <w:shd w:val="clear" w:color="auto" w:fill="auto"/>
            <w:vAlign w:val="center"/>
          </w:tcPr>
          <w:p w:rsidR="001F2061" w:rsidRPr="00305B8C" w:rsidRDefault="001F2061" w:rsidP="00007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ΕΤΗΣΙΑ ΣΥΝΤΗΡΗΣΗ ΕΞΟΠΛΙΣΜΟΥ ΠΛΗΡΟΦΟΡΙΚΗΣ &amp; ΔΙΚΤΥΩΝ 2019-2020</w:t>
            </w:r>
          </w:p>
        </w:tc>
      </w:tr>
      <w:tr w:rsidR="001F2061" w:rsidRPr="00305B8C" w:rsidTr="00305B8C">
        <w:trPr>
          <w:trHeight w:val="234"/>
          <w:jc w:val="center"/>
        </w:trPr>
        <w:tc>
          <w:tcPr>
            <w:tcW w:w="2310" w:type="dxa"/>
            <w:shd w:val="clear" w:color="auto" w:fill="auto"/>
            <w:vAlign w:val="center"/>
          </w:tcPr>
          <w:p w:rsidR="001F2061" w:rsidRPr="00305B8C" w:rsidRDefault="001F2061" w:rsidP="00007CD0">
            <w:pPr>
              <w:spacing w:after="0" w:line="240" w:lineRule="auto"/>
              <w:ind w:right="-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ΑΡΙΘΜΟΣ ΜΕΛΕΤΗΣ</w:t>
            </w:r>
          </w:p>
        </w:tc>
        <w:tc>
          <w:tcPr>
            <w:tcW w:w="7379" w:type="dxa"/>
            <w:shd w:val="clear" w:color="auto" w:fill="auto"/>
          </w:tcPr>
          <w:p w:rsidR="001F2061" w:rsidRPr="00305B8C" w:rsidRDefault="001F2061" w:rsidP="00007CD0">
            <w:pPr>
              <w:spacing w:after="0" w:line="240" w:lineRule="auto"/>
              <w:ind w:right="-36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305B8C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46/2019</w:t>
            </w:r>
          </w:p>
        </w:tc>
      </w:tr>
      <w:tr w:rsidR="001F2061" w:rsidRPr="00305B8C" w:rsidTr="00305B8C">
        <w:trPr>
          <w:trHeight w:val="234"/>
          <w:jc w:val="center"/>
        </w:trPr>
        <w:tc>
          <w:tcPr>
            <w:tcW w:w="2310" w:type="dxa"/>
            <w:shd w:val="clear" w:color="auto" w:fill="auto"/>
            <w:vAlign w:val="center"/>
          </w:tcPr>
          <w:p w:rsidR="001F2061" w:rsidRPr="00305B8C" w:rsidRDefault="001F2061" w:rsidP="00007CD0">
            <w:pPr>
              <w:spacing w:after="0" w:line="240" w:lineRule="auto"/>
              <w:ind w:right="-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ΧΡΗΜΑΤΟΔΟΤΗΣΗ:    </w:t>
            </w:r>
          </w:p>
        </w:tc>
        <w:tc>
          <w:tcPr>
            <w:tcW w:w="7379" w:type="dxa"/>
            <w:shd w:val="clear" w:color="auto" w:fill="auto"/>
          </w:tcPr>
          <w:p w:rsidR="001F2061" w:rsidRPr="00305B8C" w:rsidRDefault="001F2061" w:rsidP="00007CD0">
            <w:pPr>
              <w:spacing w:after="0" w:line="240" w:lineRule="auto"/>
              <w:ind w:right="-360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ΠΟΡΟΙ ΔΕΥΑΛ </w:t>
            </w:r>
          </w:p>
        </w:tc>
      </w:tr>
      <w:tr w:rsidR="001F2061" w:rsidRPr="00305B8C" w:rsidTr="00305B8C">
        <w:trPr>
          <w:trHeight w:val="249"/>
          <w:jc w:val="center"/>
        </w:trPr>
        <w:tc>
          <w:tcPr>
            <w:tcW w:w="2310" w:type="dxa"/>
            <w:shd w:val="clear" w:color="auto" w:fill="auto"/>
            <w:vAlign w:val="center"/>
          </w:tcPr>
          <w:p w:rsidR="001F2061" w:rsidRPr="00305B8C" w:rsidRDefault="001F2061" w:rsidP="00007CD0">
            <w:pPr>
              <w:spacing w:after="0" w:line="240" w:lineRule="auto"/>
              <w:ind w:right="-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ΠΡΟΫΠΟΛΟΓΙΣΜΟΣ:</w:t>
            </w:r>
          </w:p>
        </w:tc>
        <w:tc>
          <w:tcPr>
            <w:tcW w:w="7379" w:type="dxa"/>
            <w:shd w:val="clear" w:color="auto" w:fill="auto"/>
          </w:tcPr>
          <w:p w:rsidR="001F2061" w:rsidRPr="00305B8C" w:rsidRDefault="001F2061" w:rsidP="00007CD0">
            <w:pPr>
              <w:spacing w:after="0" w:line="240" w:lineRule="auto"/>
              <w:ind w:right="-360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6.000,00 </w:t>
            </w:r>
            <w:r w:rsidRPr="00305B8C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€ χωρίς τον Φ.Π.Α.</w:t>
            </w:r>
          </w:p>
        </w:tc>
      </w:tr>
      <w:bookmarkEnd w:id="0"/>
    </w:tbl>
    <w:p w:rsidR="001F2061" w:rsidRPr="001F2061" w:rsidRDefault="001F2061" w:rsidP="001F2061">
      <w:pPr>
        <w:ind w:firstLine="720"/>
        <w:rPr>
          <w:rFonts w:ascii="Arial" w:hAnsi="Arial" w:cs="Arial"/>
        </w:rPr>
      </w:pPr>
    </w:p>
    <w:tbl>
      <w:tblPr>
        <w:tblW w:w="8100" w:type="dxa"/>
        <w:tblInd w:w="93" w:type="dxa"/>
        <w:tblLook w:val="04A0"/>
      </w:tblPr>
      <w:tblGrid>
        <w:gridCol w:w="1920"/>
        <w:gridCol w:w="2700"/>
        <w:gridCol w:w="1920"/>
        <w:gridCol w:w="1757"/>
      </w:tblGrid>
      <w:tr w:rsidR="00305B8C" w:rsidRPr="00305B8C" w:rsidTr="00305B8C">
        <w:trPr>
          <w:trHeight w:val="885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ΠΑΡΑΡΤΗΜΑ  Α:                                                                                                                                     Η/Υ, SERVERS, ΕΚΤΥΠΩΤΕΣ, SCANNERS, PLOTTER, ΣΥΣΤΗΜΑ ΚΛΕΙΣΤΟΥ ΚΥΚΛΩΜΑΤΟΣ ΠΑΡΑΚΟΛΟΥΘΗΣΗΣ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ΔΙΕΥΘΥΝΣΗ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ΠΕΡΙΓΡΑΦΗ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ΤΕΜΑΧ.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ΠΑΡΑΤΗΡΗΣΕΙΣ 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ΚΤΗΡΙΟ ΓΡΑΦΕΙΩΝ  ΔΕΥΑΛ ΕΛ. ΒΕΝΙΖΕΛΟΥ 13-17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Η/Υ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ΕΚΤΥΠΩΤΕΣ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SCANNERS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PLOTTER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106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ΣΥΣΤΗΜΑ ΚΛΕΙΣΤΟΥ ΚΥΚΛΩΜΑΤΟΣ ΠΑΡΑΚΟΛΟΥΘΗΣΗΣ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ΕΓΚΑΤΑΣΤΑΣΕΙΣ  ΜΕΛ  ΔΕΥΑΛ            ΚΑΡΑ- ΤΕΠΕΣ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Η/Υ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ΕΚΤΥΠΩΤΕΣ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87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ΣΥΣΤΗΜΑ ΚΛΕΙΣΤΟΥ ΚΥΚΛΩΜΑΤΟΣ ΠΑΡΑΚΟΛΟΥΘΗΣΗΣ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ΜΕΛ ΚΑΛΛΟΝΗΣ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Η/Υ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ΜΕΛ ΕΥΕΡΓΕΤΟΥΛΑ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Η/Υ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ΜΕΛ ΠΛΩΜΑΡΙΟΥ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Η/Υ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ΜΕΛ ΕΡΕΣΟΥ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Η/Υ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ΜΕΛ ΜΟΛΥΒΟΥ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Η/Υ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ΜΕΛ ΓΕΡΑΣ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Η/Υ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05B8C" w:rsidRPr="00305B8C" w:rsidTr="00305B8C">
        <w:trPr>
          <w:trHeight w:val="8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ΜΕΛ ΛΟΥΤΡΩΝ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Η/Υ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8C" w:rsidRPr="00305B8C" w:rsidRDefault="00305B8C" w:rsidP="0030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B8C" w:rsidRPr="00305B8C" w:rsidRDefault="00305B8C" w:rsidP="0030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0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4A76E2" w:rsidRPr="001F2061" w:rsidRDefault="004A76E2" w:rsidP="001F2061"/>
    <w:sectPr w:rsidR="004A76E2" w:rsidRPr="001F2061" w:rsidSect="004A76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061"/>
    <w:rsid w:val="001F2061"/>
    <w:rsid w:val="00305B8C"/>
    <w:rsid w:val="004A76E2"/>
    <w:rsid w:val="00A5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ithion@deyamyt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2019-04-08T09:38:00Z</dcterms:created>
  <dcterms:modified xsi:type="dcterms:W3CDTF">2019-04-08T09:42:00Z</dcterms:modified>
</cp:coreProperties>
</file>