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59"/>
        <w:tblW w:w="10117" w:type="dxa"/>
        <w:tblLook w:val="01E0"/>
      </w:tblPr>
      <w:tblGrid>
        <w:gridCol w:w="4741"/>
        <w:gridCol w:w="2805"/>
        <w:gridCol w:w="2571"/>
      </w:tblGrid>
      <w:tr w:rsidR="00236B84">
        <w:trPr>
          <w:trHeight w:val="598"/>
        </w:trPr>
        <w:tc>
          <w:tcPr>
            <w:tcW w:w="4741" w:type="dxa"/>
            <w:vMerge w:val="restart"/>
          </w:tcPr>
          <w:p w:rsidR="00236B84" w:rsidRDefault="00995C65" w:rsidP="00236B84">
            <w:pPr>
              <w:jc w:val="center"/>
              <w:rPr>
                <w:rFonts w:ascii="Century Gothic" w:hAnsi="Century Gothic" w:cs="Century Gothic"/>
                <w:b/>
                <w:bCs/>
                <w:sz w:val="20"/>
                <w:szCs w:val="20"/>
                <w:lang w:val="en-US"/>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3175</wp:posOffset>
                  </wp:positionH>
                  <wp:positionV relativeFrom="paragraph">
                    <wp:posOffset>0</wp:posOffset>
                  </wp:positionV>
                  <wp:extent cx="914400" cy="838200"/>
                  <wp:effectExtent l="19050" t="0" r="0" b="0"/>
                  <wp:wrapSquare wrapText="bothSides"/>
                  <wp:docPr id="3"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7" cstate="print">
                            <a:lum contrast="6000"/>
                          </a:blip>
                          <a:srcRect/>
                          <a:stretch>
                            <a:fillRect/>
                          </a:stretch>
                        </pic:blipFill>
                        <pic:spPr bwMode="auto">
                          <a:xfrm>
                            <a:off x="0" y="0"/>
                            <a:ext cx="914400" cy="838200"/>
                          </a:xfrm>
                          <a:prstGeom prst="rect">
                            <a:avLst/>
                          </a:prstGeom>
                          <a:noFill/>
                        </pic:spPr>
                      </pic:pic>
                    </a:graphicData>
                  </a:graphic>
                </wp:anchor>
              </w:drawing>
            </w: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236B84" w:rsidRPr="00236B8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Pr="001A50E6" w:rsidRDefault="00236B84" w:rsidP="00236B84">
            <w:pPr>
              <w:rPr>
                <w:lang w:eastAsia="ar-SA"/>
              </w:rPr>
            </w:pPr>
          </w:p>
        </w:tc>
        <w:tc>
          <w:tcPr>
            <w:tcW w:w="2571" w:type="dxa"/>
            <w:tcBorders>
              <w:top w:val="nil"/>
              <w:left w:val="single" w:sz="4" w:space="0" w:color="auto"/>
              <w:bottom w:val="nil"/>
              <w:right w:val="nil"/>
            </w:tcBorders>
            <w:vAlign w:val="center"/>
          </w:tcPr>
          <w:p w:rsidR="00236B84" w:rsidRPr="007734D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760684">
              <w:rPr>
                <w:rFonts w:ascii="Century Gothic" w:hAnsi="Century Gothic" w:cs="Century Gothic"/>
                <w:b/>
                <w:bCs/>
                <w:sz w:val="20"/>
                <w:szCs w:val="20"/>
                <w:lang w:eastAsia="ar-SA"/>
              </w:rPr>
              <w:t>0</w:t>
            </w:r>
            <w:r w:rsidR="00AC4194">
              <w:rPr>
                <w:rFonts w:ascii="Century Gothic" w:hAnsi="Century Gothic" w:cs="Century Gothic"/>
                <w:b/>
                <w:bCs/>
                <w:sz w:val="20"/>
                <w:szCs w:val="20"/>
                <w:lang w:val="en-US" w:eastAsia="ar-SA"/>
              </w:rPr>
              <w:t>2</w:t>
            </w:r>
            <w:r>
              <w:rPr>
                <w:rFonts w:ascii="Century Gothic" w:hAnsi="Century Gothic" w:cs="Century Gothic"/>
                <w:b/>
                <w:bCs/>
                <w:sz w:val="20"/>
                <w:szCs w:val="20"/>
                <w:lang w:eastAsia="ar-SA"/>
              </w:rPr>
              <w:t>/</w:t>
            </w:r>
            <w:r>
              <w:rPr>
                <w:rFonts w:ascii="Century Gothic" w:hAnsi="Century Gothic" w:cs="Century Gothic"/>
                <w:b/>
                <w:bCs/>
                <w:sz w:val="20"/>
                <w:szCs w:val="20"/>
                <w:lang w:val="en-US" w:eastAsia="ar-SA"/>
              </w:rPr>
              <w:t>0</w:t>
            </w:r>
            <w:r w:rsidR="00760684">
              <w:rPr>
                <w:rFonts w:ascii="Century Gothic" w:hAnsi="Century Gothic" w:cs="Century Gothic"/>
                <w:b/>
                <w:bCs/>
                <w:sz w:val="20"/>
                <w:szCs w:val="20"/>
                <w:lang w:eastAsia="ar-SA"/>
              </w:rPr>
              <w:t>4</w:t>
            </w:r>
            <w:r>
              <w:rPr>
                <w:rFonts w:ascii="Century Gothic" w:hAnsi="Century Gothic" w:cs="Century Gothic"/>
                <w:b/>
                <w:bCs/>
                <w:sz w:val="20"/>
                <w:szCs w:val="20"/>
                <w:lang w:eastAsia="ar-SA"/>
              </w:rPr>
              <w:t>/201</w:t>
            </w:r>
            <w:r>
              <w:rPr>
                <w:rFonts w:ascii="Century Gothic" w:hAnsi="Century Gothic" w:cs="Century Gothic"/>
                <w:b/>
                <w:bCs/>
                <w:sz w:val="20"/>
                <w:szCs w:val="20"/>
                <w:lang w:val="en-US" w:eastAsia="ar-SA"/>
              </w:rPr>
              <w:t>9</w:t>
            </w:r>
          </w:p>
        </w:tc>
      </w:tr>
      <w:tr w:rsidR="00236B84">
        <w:trPr>
          <w:trHeight w:val="482"/>
        </w:trPr>
        <w:tc>
          <w:tcPr>
            <w:tcW w:w="4741" w:type="dxa"/>
            <w:vMerge/>
            <w:vAlign w:val="center"/>
          </w:tcPr>
          <w:p w:rsidR="00236B84" w:rsidRPr="0085332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Pr="00995C65"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Αρ. Πρωτ.: </w:t>
            </w:r>
            <w:r w:rsidR="00995C65">
              <w:rPr>
                <w:rFonts w:ascii="Century Gothic" w:hAnsi="Century Gothic" w:cs="Century Gothic"/>
                <w:b/>
                <w:bCs/>
                <w:sz w:val="20"/>
                <w:szCs w:val="20"/>
                <w:lang w:val="en-US" w:eastAsia="ar-SA"/>
              </w:rPr>
              <w:t>3030</w:t>
            </w:r>
          </w:p>
        </w:tc>
      </w:tr>
      <w:tr w:rsidR="00236B84">
        <w:trPr>
          <w:trHeight w:val="467"/>
        </w:trPr>
        <w:tc>
          <w:tcPr>
            <w:tcW w:w="4741" w:type="dxa"/>
            <w:vMerge/>
            <w:vAlign w:val="center"/>
          </w:tcPr>
          <w:p w:rsidR="00236B84" w:rsidRPr="00DB4D9D"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r w:rsidR="00236B84">
        <w:trPr>
          <w:trHeight w:val="76"/>
        </w:trPr>
        <w:tc>
          <w:tcPr>
            <w:tcW w:w="4741" w:type="dxa"/>
            <w:vMerge/>
            <w:vAlign w:val="center"/>
          </w:tcPr>
          <w:p w:rsidR="00236B84" w:rsidRDefault="00236B84" w:rsidP="00236B84">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236B84" w:rsidRDefault="00236B84" w:rsidP="00236B84">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bl>
    <w:p w:rsidR="001A50E6" w:rsidRDefault="001A50E6" w:rsidP="001A50E6">
      <w:pPr>
        <w:jc w:val="center"/>
        <w:rPr>
          <w:rFonts w:ascii="Century Gothic" w:hAnsi="Century Gothic" w:cs="Century Gothic"/>
          <w:sz w:val="20"/>
          <w:szCs w:val="20"/>
        </w:rPr>
      </w:pPr>
    </w:p>
    <w:p w:rsidR="001A50E6" w:rsidRPr="00236B84" w:rsidRDefault="001A50E6" w:rsidP="001A50E6">
      <w:pPr>
        <w:rPr>
          <w:rFonts w:ascii="Century Gothic" w:hAnsi="Century Gothic" w:cs="Century Gothic"/>
          <w:b/>
          <w:bCs/>
          <w:spacing w:val="40"/>
          <w:sz w:val="20"/>
          <w:szCs w:val="20"/>
          <w:lang w:val="en-US"/>
        </w:rPr>
      </w:pPr>
    </w:p>
    <w:p w:rsidR="001A50E6" w:rsidRDefault="001A50E6" w:rsidP="001A50E6">
      <w:pPr>
        <w:rPr>
          <w:rFonts w:ascii="Century Gothic" w:hAnsi="Century Gothic" w:cs="Century Gothic"/>
          <w:b/>
          <w:bCs/>
          <w:sz w:val="20"/>
          <w:szCs w:val="20"/>
        </w:rPr>
      </w:pPr>
    </w:p>
    <w:p w:rsidR="001A50E6" w:rsidRPr="000F7751"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1A50E6" w:rsidRPr="00BA6FB0" w:rsidRDefault="001A50E6" w:rsidP="001A50E6">
      <w:pPr>
        <w:jc w:val="center"/>
        <w:rPr>
          <w:rFonts w:ascii="Century Gothic" w:hAnsi="Century Gothic"/>
          <w:b/>
          <w:sz w:val="20"/>
          <w:szCs w:val="20"/>
          <w:lang w:eastAsia="ar-SA"/>
        </w:rPr>
      </w:pPr>
      <w:r w:rsidRPr="000F7751">
        <w:rPr>
          <w:rFonts w:ascii="Century Gothic" w:hAnsi="Century Gothic" w:cs="Century Gothic"/>
          <w:b/>
          <w:bCs/>
          <w:sz w:val="22"/>
          <w:szCs w:val="22"/>
        </w:rPr>
        <w:t>ΘΕΜΑ: «</w:t>
      </w:r>
      <w:r w:rsidR="00BA6FB0" w:rsidRPr="00BA6FB0">
        <w:rPr>
          <w:rFonts w:ascii="Century Gothic" w:hAnsi="Century Gothic"/>
          <w:b/>
          <w:sz w:val="20"/>
          <w:szCs w:val="20"/>
          <w:lang w:eastAsia="ar-SA"/>
        </w:rPr>
        <w:t>ΑΝΤΙΚΑΤΑΣΤΑΣΗ ΑΝΤΛΗΤΙΚΟΥ ΣΥΓΚΡΟΤΗΜΑΤΟΣ ΑΝΤΛΙΟΣΤΑΣΙΟΥ ΥΔΡΕΥΣΗΣ Α3 ΧΑΛΙΚΑ</w:t>
      </w:r>
      <w:r w:rsidR="00BA6FB0">
        <w:rPr>
          <w:rFonts w:ascii="Century Gothic" w:hAnsi="Century Gothic"/>
          <w:b/>
          <w:sz w:val="18"/>
          <w:szCs w:val="18"/>
          <w:lang w:eastAsia="ar-SA"/>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261"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261" w:type="dxa"/>
          </w:tcPr>
          <w:p w:rsidR="001A50E6" w:rsidRDefault="007734D6"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261"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261" w:type="dxa"/>
          </w:tcPr>
          <w:p w:rsidR="001A50E6" w:rsidRDefault="00760684" w:rsidP="001A50E6">
            <w:pPr>
              <w:rPr>
                <w:sz w:val="22"/>
                <w:szCs w:val="22"/>
              </w:rPr>
            </w:pPr>
            <w:r>
              <w:rPr>
                <w:sz w:val="22"/>
                <w:szCs w:val="22"/>
              </w:rPr>
              <w:t>0</w:t>
            </w:r>
            <w:r w:rsidR="00AC4194">
              <w:rPr>
                <w:sz w:val="22"/>
                <w:szCs w:val="22"/>
                <w:lang w:val="en-US"/>
              </w:rPr>
              <w:t>5</w:t>
            </w:r>
            <w:r w:rsidR="001A50E6">
              <w:rPr>
                <w:sz w:val="22"/>
                <w:szCs w:val="22"/>
              </w:rPr>
              <w:t>/</w:t>
            </w:r>
            <w:r w:rsidR="007734D6">
              <w:rPr>
                <w:sz w:val="22"/>
                <w:szCs w:val="22"/>
                <w:lang w:val="en-US"/>
              </w:rPr>
              <w:t>0</w:t>
            </w:r>
            <w:r>
              <w:rPr>
                <w:sz w:val="22"/>
                <w:szCs w:val="22"/>
              </w:rPr>
              <w:t>4</w:t>
            </w:r>
            <w:r w:rsidR="007734D6">
              <w:rPr>
                <w:sz w:val="22"/>
                <w:szCs w:val="22"/>
              </w:rPr>
              <w:t>/201</w:t>
            </w:r>
            <w:r w:rsidR="007734D6">
              <w:rPr>
                <w:sz w:val="22"/>
                <w:szCs w:val="22"/>
                <w:lang w:val="en-US"/>
              </w:rPr>
              <w:t>9</w:t>
            </w:r>
            <w:r w:rsidR="001A50E6">
              <w:rPr>
                <w:sz w:val="22"/>
                <w:szCs w:val="22"/>
              </w:rPr>
              <w:t xml:space="preserve"> ΚΑΙ ΩΡΑ 1</w:t>
            </w:r>
            <w:r w:rsidR="001A50E6">
              <w:rPr>
                <w:sz w:val="22"/>
                <w:szCs w:val="22"/>
                <w:lang w:val="en-US"/>
              </w:rPr>
              <w:t>0</w:t>
            </w:r>
            <w:r w:rsidR="001A50E6">
              <w:rPr>
                <w:sz w:val="22"/>
                <w:szCs w:val="22"/>
              </w:rPr>
              <w:t>:00</w:t>
            </w:r>
          </w:p>
          <w:p w:rsidR="001A50E6" w:rsidRDefault="001A50E6" w:rsidP="001A50E6">
            <w:pPr>
              <w:rPr>
                <w:sz w:val="22"/>
                <w:szCs w:val="22"/>
              </w:rPr>
            </w:pPr>
          </w:p>
        </w:tc>
      </w:tr>
      <w:tr w:rsidR="001A50E6">
        <w:tc>
          <w:tcPr>
            <w:tcW w:w="4733" w:type="dxa"/>
          </w:tcPr>
          <w:p w:rsidR="001A50E6" w:rsidRDefault="001A50E6" w:rsidP="001A50E6">
            <w:pPr>
              <w:rPr>
                <w:sz w:val="22"/>
                <w:szCs w:val="22"/>
              </w:rPr>
            </w:pPr>
            <w:r>
              <w:rPr>
                <w:sz w:val="22"/>
                <w:szCs w:val="22"/>
              </w:rPr>
              <w:t>ΠΕΡΙΓΡΑΦΗ ΕΙΔΩΝ</w:t>
            </w:r>
          </w:p>
        </w:tc>
        <w:tc>
          <w:tcPr>
            <w:tcW w:w="4261" w:type="dxa"/>
          </w:tcPr>
          <w:p w:rsidR="001A50E6" w:rsidRPr="00BA6FB0" w:rsidRDefault="00760684" w:rsidP="001A50E6">
            <w:pPr>
              <w:rPr>
                <w:sz w:val="22"/>
                <w:szCs w:val="22"/>
              </w:rPr>
            </w:pPr>
            <w:r>
              <w:rPr>
                <w:sz w:val="22"/>
                <w:szCs w:val="22"/>
              </w:rPr>
              <w:t xml:space="preserve">ΠΡΟΜΗΘΕΙΑ ΚΑΙ ΕΓΚΑΤΑΣΤΑΣΗ </w:t>
            </w:r>
            <w:r w:rsidR="00BA6FB0">
              <w:rPr>
                <w:sz w:val="22"/>
                <w:szCs w:val="22"/>
              </w:rPr>
              <w:t xml:space="preserve">ΟΡΙΖΟΝΤΙΟΥ ΠΟΛΥΒΑΘΜΙΟΥ </w:t>
            </w:r>
            <w:r>
              <w:rPr>
                <w:sz w:val="22"/>
                <w:szCs w:val="22"/>
              </w:rPr>
              <w:t>ΑΝΤΛΗΤΙΚΟΥ ΣΥΓΚΡΟΤΗΜΑΤΟΣ</w:t>
            </w:r>
            <w:r w:rsidR="007734D6">
              <w:rPr>
                <w:sz w:val="22"/>
                <w:szCs w:val="22"/>
              </w:rPr>
              <w:t xml:space="preserve"> </w:t>
            </w:r>
            <w:r w:rsidR="00BA6FB0">
              <w:rPr>
                <w:sz w:val="22"/>
                <w:szCs w:val="22"/>
              </w:rPr>
              <w:t>30</w:t>
            </w:r>
            <w:r w:rsidR="00BA6FB0">
              <w:rPr>
                <w:sz w:val="22"/>
                <w:szCs w:val="22"/>
                <w:lang w:val="en-US"/>
              </w:rPr>
              <w:t>HP</w:t>
            </w:r>
          </w:p>
        </w:tc>
      </w:tr>
      <w:tr w:rsidR="001A50E6">
        <w:tc>
          <w:tcPr>
            <w:tcW w:w="4733" w:type="dxa"/>
          </w:tcPr>
          <w:p w:rsidR="001A50E6" w:rsidRPr="00976995" w:rsidRDefault="001A50E6" w:rsidP="001A50E6">
            <w:pPr>
              <w:rPr>
                <w:sz w:val="22"/>
                <w:szCs w:val="22"/>
                <w:lang w:val="en-US"/>
              </w:rPr>
            </w:pPr>
            <w:r>
              <w:rPr>
                <w:sz w:val="22"/>
                <w:szCs w:val="22"/>
                <w:lang w:val="en-US"/>
              </w:rPr>
              <w:t>CPV</w:t>
            </w:r>
          </w:p>
        </w:tc>
        <w:tc>
          <w:tcPr>
            <w:tcW w:w="4261" w:type="dxa"/>
          </w:tcPr>
          <w:p w:rsidR="001A50E6" w:rsidRPr="007734D6" w:rsidRDefault="007734D6" w:rsidP="001A50E6">
            <w:pPr>
              <w:rPr>
                <w:sz w:val="22"/>
                <w:szCs w:val="22"/>
                <w:lang w:val="en-US"/>
              </w:rPr>
            </w:pPr>
            <w:r w:rsidRPr="007734D6">
              <w:rPr>
                <w:sz w:val="22"/>
                <w:szCs w:val="22"/>
                <w:lang w:val="en-US"/>
              </w:rPr>
              <w:t>42122000-0</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261" w:type="dxa"/>
          </w:tcPr>
          <w:p w:rsidR="001A50E6" w:rsidRDefault="00760684" w:rsidP="001A50E6">
            <w:pPr>
              <w:rPr>
                <w:sz w:val="22"/>
                <w:szCs w:val="22"/>
              </w:rPr>
            </w:pPr>
            <w:r>
              <w:rPr>
                <w:sz w:val="22"/>
                <w:szCs w:val="22"/>
              </w:rPr>
              <w:t>1</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261" w:type="dxa"/>
          </w:tcPr>
          <w:p w:rsidR="001A50E6" w:rsidRDefault="00760684" w:rsidP="001A50E6">
            <w:pPr>
              <w:rPr>
                <w:sz w:val="22"/>
                <w:szCs w:val="22"/>
              </w:rPr>
            </w:pPr>
            <w:r>
              <w:rPr>
                <w:sz w:val="22"/>
                <w:szCs w:val="22"/>
              </w:rPr>
              <w:t>ΣΕΤ (ΑΝΤΛΙΑ ΚΑΙ ΚΙΝΗΤΗΡΑΣ)</w:t>
            </w:r>
          </w:p>
        </w:tc>
      </w:tr>
      <w:tr w:rsidR="001A50E6">
        <w:tc>
          <w:tcPr>
            <w:tcW w:w="4733" w:type="dxa"/>
          </w:tcPr>
          <w:p w:rsidR="001A50E6" w:rsidRDefault="001A50E6" w:rsidP="001A50E6">
            <w:pPr>
              <w:rPr>
                <w:sz w:val="22"/>
                <w:szCs w:val="22"/>
              </w:rPr>
            </w:pPr>
            <w:r>
              <w:rPr>
                <w:sz w:val="22"/>
                <w:szCs w:val="22"/>
              </w:rPr>
              <w:t>ΣΥΝΟΛΙΚΗ ΠΡΟΫΠΟΛΟΓΙΣΘΕΙΣΑ ΔΑΠΑΝΗ (ΧΩΡΙΣ Φ.Π.Α.)</w:t>
            </w:r>
          </w:p>
        </w:tc>
        <w:tc>
          <w:tcPr>
            <w:tcW w:w="4261" w:type="dxa"/>
          </w:tcPr>
          <w:p w:rsidR="001A50E6" w:rsidRDefault="00BA6FB0" w:rsidP="001A50E6">
            <w:pPr>
              <w:rPr>
                <w:sz w:val="22"/>
                <w:szCs w:val="22"/>
              </w:rPr>
            </w:pPr>
            <w:r>
              <w:rPr>
                <w:sz w:val="22"/>
                <w:szCs w:val="22"/>
              </w:rPr>
              <w:t>3</w:t>
            </w:r>
            <w:r w:rsidR="00760684">
              <w:rPr>
                <w:sz w:val="22"/>
                <w:szCs w:val="22"/>
              </w:rPr>
              <w:t>.0</w:t>
            </w:r>
            <w:r w:rsidR="007734D6">
              <w:rPr>
                <w:sz w:val="22"/>
                <w:szCs w:val="22"/>
              </w:rPr>
              <w:t>00</w:t>
            </w:r>
            <w:r w:rsidR="001A50E6">
              <w:rPr>
                <w:sz w:val="22"/>
                <w:szCs w:val="22"/>
              </w:rPr>
              <w:t>,00€</w:t>
            </w:r>
          </w:p>
        </w:tc>
      </w:tr>
      <w:tr w:rsidR="001A50E6">
        <w:tc>
          <w:tcPr>
            <w:tcW w:w="4733" w:type="dxa"/>
          </w:tcPr>
          <w:p w:rsidR="001A50E6" w:rsidRDefault="001A50E6" w:rsidP="001A50E6">
            <w:pPr>
              <w:rPr>
                <w:sz w:val="22"/>
                <w:szCs w:val="22"/>
              </w:rPr>
            </w:pPr>
            <w:r>
              <w:rPr>
                <w:sz w:val="22"/>
                <w:szCs w:val="22"/>
              </w:rPr>
              <w:t>ΔΙΑΡΚΕΙΑ ΙΣΧΥΟΣ ΠΡΟΣΦΟΡΩΝ</w:t>
            </w:r>
          </w:p>
        </w:tc>
        <w:tc>
          <w:tcPr>
            <w:tcW w:w="4261" w:type="dxa"/>
          </w:tcPr>
          <w:p w:rsidR="001A50E6" w:rsidRDefault="001A50E6" w:rsidP="001A50E6">
            <w:pPr>
              <w:rPr>
                <w:sz w:val="22"/>
                <w:szCs w:val="22"/>
              </w:rPr>
            </w:pPr>
            <w:r>
              <w:rPr>
                <w:sz w:val="22"/>
                <w:szCs w:val="22"/>
              </w:rPr>
              <w:t xml:space="preserve">ΑΜΕΣΑ </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261" w:type="dxa"/>
          </w:tcPr>
          <w:p w:rsidR="001A50E6" w:rsidRPr="004A1B2B" w:rsidRDefault="001A50E6" w:rsidP="001A50E6">
            <w:pPr>
              <w:rPr>
                <w:sz w:val="22"/>
                <w:szCs w:val="22"/>
              </w:rPr>
            </w:pPr>
            <w:r>
              <w:rPr>
                <w:sz w:val="22"/>
                <w:szCs w:val="22"/>
              </w:rPr>
              <w:t xml:space="preserve">κ. </w:t>
            </w:r>
            <w:r w:rsidR="004A1B2B">
              <w:rPr>
                <w:sz w:val="22"/>
                <w:szCs w:val="22"/>
              </w:rPr>
              <w:t>ΚΑΡΑΚΩΝΣΤΑΝΤΙΝΟΣ ΓΡ.</w:t>
            </w:r>
          </w:p>
        </w:tc>
      </w:tr>
      <w:tr w:rsidR="001A50E6">
        <w:tc>
          <w:tcPr>
            <w:tcW w:w="4733" w:type="dxa"/>
          </w:tcPr>
          <w:p w:rsidR="001A50E6" w:rsidRDefault="001A50E6" w:rsidP="001A50E6">
            <w:pPr>
              <w:rPr>
                <w:sz w:val="22"/>
                <w:szCs w:val="22"/>
              </w:rPr>
            </w:pPr>
            <w:r>
              <w:rPr>
                <w:sz w:val="22"/>
                <w:szCs w:val="22"/>
              </w:rPr>
              <w:t xml:space="preserve">ΤΕΧΝΙΚΕΣ ΠΡΟΔΙΑΓΡΑΦΕΣ </w:t>
            </w:r>
          </w:p>
        </w:tc>
        <w:tc>
          <w:tcPr>
            <w:tcW w:w="4261" w:type="dxa"/>
          </w:tcPr>
          <w:p w:rsidR="001A50E6" w:rsidRDefault="001A50E6" w:rsidP="001A50E6">
            <w:pPr>
              <w:rPr>
                <w:sz w:val="22"/>
                <w:szCs w:val="22"/>
              </w:rPr>
            </w:pPr>
            <w:r>
              <w:rPr>
                <w:sz w:val="22"/>
                <w:szCs w:val="22"/>
              </w:rPr>
              <w:t>ΕΠΙΣΥΝΑΠΤΟΜΕΝΟ ΦΥΛΛΟ ΤΕΧΝΙΚΩΝ ΠΡΟΔΙΑΓΡΑΦΩΝ</w:t>
            </w:r>
          </w:p>
        </w:tc>
      </w:tr>
    </w:tbl>
    <w:p w:rsidR="001A50E6" w:rsidRDefault="001A50E6"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93356C" w:rsidRDefault="0093356C" w:rsidP="001A50E6">
            <w:pPr>
              <w:pStyle w:val="Default"/>
              <w:jc w:val="center"/>
              <w:rPr>
                <w:rFonts w:ascii="Arial" w:eastAsia="Calibri" w:hAnsi="Arial" w:cs="Arial"/>
                <w:color w:val="auto"/>
                <w:sz w:val="22"/>
                <w:szCs w:val="22"/>
              </w:rPr>
            </w:pPr>
          </w:p>
          <w:p w:rsidR="0093356C" w:rsidRDefault="0093356C" w:rsidP="001A50E6">
            <w:pPr>
              <w:pStyle w:val="Default"/>
              <w:jc w:val="center"/>
              <w:rPr>
                <w:rFonts w:ascii="Arial" w:eastAsia="Calibri" w:hAnsi="Arial" w:cs="Arial"/>
                <w:color w:val="auto"/>
                <w:sz w:val="22"/>
                <w:szCs w:val="22"/>
              </w:rPr>
            </w:pPr>
          </w:p>
          <w:p w:rsidR="00236B84" w:rsidRPr="00756F53" w:rsidRDefault="00756F53" w:rsidP="00756F53">
            <w:pPr>
              <w:pStyle w:val="Default"/>
              <w:jc w:val="center"/>
              <w:rPr>
                <w:rFonts w:ascii="Arial" w:eastAsia="Calibri" w:hAnsi="Arial" w:cs="Arial"/>
                <w:color w:val="auto"/>
                <w:sz w:val="22"/>
                <w:szCs w:val="22"/>
              </w:rPr>
            </w:pPr>
            <w:r>
              <w:rPr>
                <w:rFonts w:ascii="Arial" w:eastAsia="Calibri" w:hAnsi="Arial" w:cs="Arial"/>
                <w:color w:val="auto"/>
                <w:sz w:val="22"/>
                <w:szCs w:val="22"/>
              </w:rPr>
              <w:t>ΓΙΑ ΤΗ ΔΕΥΑΛ</w:t>
            </w:r>
          </w:p>
          <w:p w:rsidR="00AC4194" w:rsidRPr="0093356C" w:rsidRDefault="00AC4194" w:rsidP="001A50E6">
            <w:pPr>
              <w:pStyle w:val="Default"/>
              <w:rPr>
                <w:rFonts w:ascii="Arial" w:eastAsia="Calibri" w:hAnsi="Arial" w:cs="Arial"/>
                <w:color w:val="auto"/>
                <w:sz w:val="22"/>
                <w:szCs w:val="22"/>
              </w:rPr>
            </w:pPr>
          </w:p>
          <w:p w:rsidR="001A50E6" w:rsidRPr="00695B06" w:rsidRDefault="001A50E6" w:rsidP="001A50E6">
            <w:pPr>
              <w:pStyle w:val="Default"/>
              <w:rPr>
                <w:rFonts w:ascii="Arial" w:eastAsia="Calibri" w:hAnsi="Arial" w:cs="Arial"/>
                <w:color w:val="auto"/>
                <w:sz w:val="22"/>
                <w:szCs w:val="22"/>
              </w:rPr>
            </w:pPr>
          </w:p>
        </w:tc>
      </w:tr>
      <w:tr w:rsidR="001A50E6">
        <w:trPr>
          <w:trHeight w:val="229"/>
        </w:trPr>
        <w:tc>
          <w:tcPr>
            <w:tcW w:w="3389" w:type="dxa"/>
          </w:tcPr>
          <w:p w:rsidR="001A50E6" w:rsidRPr="00AC4194" w:rsidRDefault="001A50E6" w:rsidP="00756F53">
            <w:pPr>
              <w:pStyle w:val="Default"/>
              <w:rPr>
                <w:rFonts w:ascii="Arial" w:eastAsia="Calibri" w:hAnsi="Arial" w:cs="Arial"/>
                <w:color w:val="auto"/>
                <w:sz w:val="20"/>
                <w:szCs w:val="20"/>
              </w:rPr>
            </w:pPr>
          </w:p>
        </w:tc>
      </w:tr>
    </w:tbl>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Όροι προμηθειών GDP</w:t>
      </w:r>
    </w:p>
    <w:p w:rsidR="0093356C" w:rsidRDefault="0093356C" w:rsidP="0093356C">
      <w:pPr>
        <w:jc w:val="both"/>
        <w:rPr>
          <w:rFonts w:ascii="Century Gothic" w:hAnsi="Century Gothic"/>
          <w:sz w:val="22"/>
          <w:szCs w:val="22"/>
        </w:rPr>
      </w:pPr>
      <w:r>
        <w:rPr>
          <w:rFonts w:ascii="Century Gothic" w:hAnsi="Century Gothic"/>
          <w:sz w:val="22"/>
          <w:szCs w:val="22"/>
        </w:rPr>
        <w:t xml:space="preserve"> </w:t>
      </w:r>
    </w:p>
    <w:p w:rsidR="0093356C" w:rsidRDefault="0093356C" w:rsidP="0093356C">
      <w:pPr>
        <w:jc w:val="both"/>
        <w:rPr>
          <w:rFonts w:ascii="Century Gothic" w:hAnsi="Century Gothic"/>
          <w:b/>
          <w:bCs/>
          <w:sz w:val="22"/>
          <w:szCs w:val="22"/>
        </w:rPr>
      </w:pPr>
    </w:p>
    <w:p w:rsidR="0093356C" w:rsidRDefault="0093356C" w:rsidP="0093356C">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93356C" w:rsidRDefault="0093356C" w:rsidP="0093356C">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93356C" w:rsidRDefault="0093356C" w:rsidP="0093356C">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93356C" w:rsidRDefault="0093356C" w:rsidP="0093356C">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93356C" w:rsidRDefault="0093356C" w:rsidP="0093356C">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93356C" w:rsidRDefault="0093356C" w:rsidP="0093356C">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3356C" w:rsidRDefault="0093356C" w:rsidP="0093356C">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3356C" w:rsidRDefault="0093356C" w:rsidP="0093356C">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3356C" w:rsidRDefault="0093356C" w:rsidP="0093356C">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 xml:space="preserve">Η αίτηση και συμμετοχή του αιτούντος στην εκάστοτε προκήρυξη/πρόσκληση προϋποθέτει την επεξεργασία των δεδομένων του κατά τα ανωτέρω και </w:t>
      </w:r>
      <w:r>
        <w:rPr>
          <w:rFonts w:ascii="Century Gothic" w:hAnsi="Century Gothic"/>
          <w:sz w:val="22"/>
          <w:szCs w:val="22"/>
        </w:rPr>
        <w:lastRenderedPageBreak/>
        <w:t>επομένως η ενέργεια υποβολής της αποτελεί συγκατάθεση για την επεξεργασία των δεδομένων του από την Δ.Ε.Υ.Α.Λ..</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93356C" w:rsidRDefault="0093356C" w:rsidP="0093356C">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Ονοματεπώνυμο: Σταμάτης Γιαννάκης</w:t>
      </w:r>
    </w:p>
    <w:p w:rsidR="0093356C" w:rsidRDefault="0093356C" w:rsidP="0093356C">
      <w:pPr>
        <w:jc w:val="both"/>
        <w:rPr>
          <w:rFonts w:ascii="Century Gothic" w:hAnsi="Century Gothic"/>
          <w:sz w:val="22"/>
          <w:szCs w:val="22"/>
        </w:rPr>
      </w:pPr>
    </w:p>
    <w:p w:rsidR="0093356C" w:rsidRDefault="0093356C" w:rsidP="0093356C">
      <w:pPr>
        <w:jc w:val="both"/>
        <w:rPr>
          <w:rFonts w:ascii="Century Gothic" w:hAnsi="Century Gothic"/>
          <w:sz w:val="22"/>
          <w:szCs w:val="22"/>
        </w:rPr>
      </w:pPr>
      <w:r>
        <w:rPr>
          <w:rFonts w:ascii="Century Gothic" w:hAnsi="Century Gothic"/>
          <w:sz w:val="22"/>
          <w:szCs w:val="22"/>
        </w:rPr>
        <w:t xml:space="preserve">Ταχ. Δ/νση: Αναπαύσεως 10, Μυτιλήνη, 81132, </w:t>
      </w:r>
    </w:p>
    <w:p w:rsidR="0093356C" w:rsidRDefault="0093356C" w:rsidP="0093356C">
      <w:pPr>
        <w:jc w:val="both"/>
        <w:rPr>
          <w:rFonts w:ascii="Century Gothic" w:hAnsi="Century Gothic"/>
          <w:sz w:val="22"/>
          <w:szCs w:val="22"/>
        </w:rPr>
      </w:pPr>
      <w:r>
        <w:rPr>
          <w:rFonts w:ascii="Century Gothic" w:hAnsi="Century Gothic"/>
          <w:sz w:val="22"/>
          <w:szCs w:val="22"/>
        </w:rPr>
        <w:t>Τηλέφωνο επικοινωνίας : 22510 44992</w:t>
      </w:r>
    </w:p>
    <w:p w:rsidR="0093356C" w:rsidRDefault="0093356C" w:rsidP="0093356C">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r>
        <w:rPr>
          <w:rFonts w:ascii="Century Gothic" w:hAnsi="Century Gothic"/>
          <w:sz w:val="22"/>
          <w:szCs w:val="22"/>
          <w:lang w:val="en-US"/>
        </w:rPr>
        <w:t>stamatisg</w:t>
      </w:r>
      <w:r>
        <w:rPr>
          <w:rFonts w:ascii="Century Gothic" w:hAnsi="Century Gothic"/>
          <w:sz w:val="22"/>
          <w:szCs w:val="22"/>
        </w:rPr>
        <w:t>@</w:t>
      </w:r>
      <w:r>
        <w:rPr>
          <w:rFonts w:ascii="Century Gothic" w:hAnsi="Century Gothic"/>
          <w:sz w:val="22"/>
          <w:szCs w:val="22"/>
          <w:lang w:val="en-US"/>
        </w:rPr>
        <w:t>pelagus</w:t>
      </w:r>
      <w:r>
        <w:rPr>
          <w:rFonts w:ascii="Century Gothic" w:hAnsi="Century Gothic"/>
          <w:sz w:val="22"/>
          <w:szCs w:val="22"/>
        </w:rPr>
        <w:t>.</w:t>
      </w:r>
      <w:r>
        <w:rPr>
          <w:rFonts w:ascii="Century Gothic" w:hAnsi="Century Gothic"/>
          <w:sz w:val="22"/>
          <w:szCs w:val="22"/>
          <w:lang w:val="en-US"/>
        </w:rPr>
        <w:t>gr</w:t>
      </w:r>
    </w:p>
    <w:p w:rsidR="0093356C" w:rsidRDefault="0093356C" w:rsidP="0093356C">
      <w:pPr>
        <w:rPr>
          <w:b/>
          <w:sz w:val="22"/>
          <w:szCs w:val="22"/>
          <w:u w:val="single"/>
        </w:rPr>
      </w:pPr>
    </w:p>
    <w:p w:rsidR="001A50E6" w:rsidRDefault="001A50E6"/>
    <w:sectPr w:rsidR="001A50E6" w:rsidSect="00FF6B3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15D" w:rsidRDefault="0033115D" w:rsidP="0093356C">
      <w:r>
        <w:separator/>
      </w:r>
    </w:p>
  </w:endnote>
  <w:endnote w:type="continuationSeparator" w:id="1">
    <w:p w:rsidR="0033115D" w:rsidRDefault="0033115D" w:rsidP="00933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15D" w:rsidRDefault="0033115D" w:rsidP="0093356C">
      <w:r>
        <w:separator/>
      </w:r>
    </w:p>
  </w:footnote>
  <w:footnote w:type="continuationSeparator" w:id="1">
    <w:p w:rsidR="0033115D" w:rsidRDefault="0033115D" w:rsidP="00933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characterSpacingControl w:val="doNotCompress"/>
  <w:footnotePr>
    <w:footnote w:id="0"/>
    <w:footnote w:id="1"/>
  </w:footnotePr>
  <w:endnotePr>
    <w:endnote w:id="0"/>
    <w:endnote w:id="1"/>
  </w:endnotePr>
  <w:compat/>
  <w:rsids>
    <w:rsidRoot w:val="001A50E6"/>
    <w:rsid w:val="001A50E6"/>
    <w:rsid w:val="001A639B"/>
    <w:rsid w:val="00236B84"/>
    <w:rsid w:val="0033115D"/>
    <w:rsid w:val="004A1B2B"/>
    <w:rsid w:val="00756F53"/>
    <w:rsid w:val="00760684"/>
    <w:rsid w:val="007734D6"/>
    <w:rsid w:val="0093356C"/>
    <w:rsid w:val="00957949"/>
    <w:rsid w:val="00995C65"/>
    <w:rsid w:val="009966BB"/>
    <w:rsid w:val="00AC4194"/>
    <w:rsid w:val="00BA6FB0"/>
    <w:rsid w:val="00F77498"/>
    <w:rsid w:val="00FF6B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 w:type="paragraph" w:styleId="a4">
    <w:name w:val="header"/>
    <w:basedOn w:val="a"/>
    <w:link w:val="Char"/>
    <w:rsid w:val="0093356C"/>
    <w:pPr>
      <w:tabs>
        <w:tab w:val="center" w:pos="4153"/>
        <w:tab w:val="right" w:pos="8306"/>
      </w:tabs>
    </w:pPr>
  </w:style>
  <w:style w:type="character" w:customStyle="1" w:styleId="Char">
    <w:name w:val="Κεφαλίδα Char"/>
    <w:basedOn w:val="a0"/>
    <w:link w:val="a4"/>
    <w:rsid w:val="0093356C"/>
    <w:rPr>
      <w:rFonts w:ascii="Arial" w:eastAsia="Calibri" w:hAnsi="Arial" w:cs="Arial"/>
      <w:sz w:val="24"/>
      <w:szCs w:val="24"/>
    </w:rPr>
  </w:style>
  <w:style w:type="paragraph" w:styleId="a5">
    <w:name w:val="footer"/>
    <w:basedOn w:val="a"/>
    <w:link w:val="Char0"/>
    <w:rsid w:val="0093356C"/>
    <w:pPr>
      <w:tabs>
        <w:tab w:val="center" w:pos="4153"/>
        <w:tab w:val="right" w:pos="8306"/>
      </w:tabs>
    </w:pPr>
  </w:style>
  <w:style w:type="character" w:customStyle="1" w:styleId="Char0">
    <w:name w:val="Υποσέλιδο Char"/>
    <w:basedOn w:val="a0"/>
    <w:link w:val="a5"/>
    <w:rsid w:val="0093356C"/>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divs>
    <w:div w:id="10533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4738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4</cp:revision>
  <dcterms:created xsi:type="dcterms:W3CDTF">2019-04-02T10:41:00Z</dcterms:created>
  <dcterms:modified xsi:type="dcterms:W3CDTF">2019-04-02T10:47:00Z</dcterms:modified>
</cp:coreProperties>
</file>