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06FEC">
        <w:rPr>
          <w:rFonts w:ascii="Arial" w:hAnsi="Arial" w:cs="Arial"/>
        </w:rPr>
        <w:t>Μυτιλήνη 1</w:t>
      </w:r>
      <w:r w:rsidR="008070DF">
        <w:rPr>
          <w:rFonts w:ascii="Arial" w:hAnsi="Arial" w:cs="Arial"/>
        </w:rPr>
        <w:t>9</w:t>
      </w:r>
      <w:r w:rsidR="00906FEC">
        <w:rPr>
          <w:rFonts w:ascii="Arial" w:hAnsi="Arial" w:cs="Arial"/>
        </w:rPr>
        <w:t>/</w:t>
      </w:r>
      <w:r w:rsidR="00FD5DE6">
        <w:rPr>
          <w:rFonts w:ascii="Arial" w:hAnsi="Arial" w:cs="Arial"/>
        </w:rPr>
        <w:t>12</w:t>
      </w:r>
      <w:r w:rsidR="00E500CE">
        <w:rPr>
          <w:rFonts w:ascii="Arial" w:hAnsi="Arial" w:cs="Arial"/>
        </w:rPr>
        <w:t>/201</w:t>
      </w:r>
      <w:r w:rsidR="00715AC3">
        <w:rPr>
          <w:rFonts w:ascii="Arial" w:hAnsi="Arial" w:cs="Arial"/>
        </w:rPr>
        <w:t>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FD5DE6">
        <w:rPr>
          <w:rFonts w:ascii="Arial" w:hAnsi="Arial" w:cs="Arial"/>
          <w:sz w:val="22"/>
          <w:szCs w:val="22"/>
        </w:rPr>
        <w:t xml:space="preserve"> (εσωτ.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E37F65">
        <w:rPr>
          <w:rFonts w:ascii="Arial" w:hAnsi="Arial" w:cs="Arial"/>
        </w:rPr>
        <w:t xml:space="preserve"> 13869</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B663D4" w:rsidRDefault="00996571" w:rsidP="00B663D4">
      <w:pPr>
        <w:jc w:val="center"/>
        <w:rPr>
          <w:rFonts w:ascii="Arial" w:hAnsi="Arial" w:cs="Arial"/>
        </w:rPr>
      </w:pPr>
      <w:r w:rsidRPr="00F14858">
        <w:rPr>
          <w:rFonts w:ascii="Arial" w:hAnsi="Arial" w:cs="Arial"/>
          <w:b/>
        </w:rPr>
        <w:t>ΘΕΜΑ:</w:t>
      </w:r>
      <w:r w:rsidR="00B663D4">
        <w:rPr>
          <w:rFonts w:ascii="Arial" w:hAnsi="Arial" w:cs="Arial"/>
          <w:b/>
        </w:rPr>
        <w:t xml:space="preserve"> </w:t>
      </w:r>
      <w:r w:rsidR="00B663D4" w:rsidRPr="00B663D4">
        <w:rPr>
          <w:rFonts w:ascii="Arial" w:hAnsi="Arial" w:cs="Arial"/>
        </w:rPr>
        <w:t>Προμήθεια</w:t>
      </w:r>
      <w:r w:rsidR="00257D69">
        <w:rPr>
          <w:rFonts w:ascii="Arial" w:hAnsi="Arial" w:cs="Arial"/>
        </w:rPr>
        <w:t xml:space="preserve"> </w:t>
      </w:r>
      <w:r w:rsidR="00F55282">
        <w:rPr>
          <w:rFonts w:ascii="Arial" w:hAnsi="Arial" w:cs="Arial"/>
        </w:rPr>
        <w:t>ηλεκτρολογικού υλικού για τις ανάγκες των Ε.Ε.Λ Καλλονής-Πλωμαρίου-Μήθυμνας-Θερμής.</w:t>
      </w:r>
    </w:p>
    <w:p w:rsidR="00996571" w:rsidRPr="00B663D4" w:rsidRDefault="00E1699C" w:rsidP="00E1699C">
      <w:pPr>
        <w:tabs>
          <w:tab w:val="left" w:pos="5475"/>
          <w:tab w:val="left" w:pos="7173"/>
        </w:tabs>
      </w:pPr>
      <w:r>
        <w:tab/>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570"/>
      </w:tblGrid>
      <w:tr w:rsidR="00996571" w:rsidRPr="00B663D4" w:rsidTr="00FD5DE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tabs>
                <w:tab w:val="left" w:pos="1386"/>
              </w:tabs>
              <w:jc w:val="center"/>
              <w:rPr>
                <w:rFonts w:ascii="Arial" w:hAnsi="Arial" w:cs="Arial"/>
                <w:b/>
                <w:sz w:val="24"/>
                <w:szCs w:val="24"/>
                <w:lang w:eastAsia="en-US"/>
              </w:rPr>
            </w:pPr>
            <w:r w:rsidRPr="00B663D4">
              <w:rPr>
                <w:rFonts w:ascii="Arial" w:hAnsi="Arial" w:cs="Arial"/>
                <w:b/>
                <w:sz w:val="24"/>
                <w:szCs w:val="24"/>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jc w:val="center"/>
              <w:rPr>
                <w:rFonts w:ascii="Arial" w:hAnsi="Arial" w:cs="Arial"/>
                <w:b/>
                <w:sz w:val="24"/>
                <w:szCs w:val="24"/>
                <w:lang w:eastAsia="en-US"/>
              </w:rPr>
            </w:pPr>
            <w:r w:rsidRPr="00B663D4">
              <w:rPr>
                <w:rFonts w:ascii="Arial" w:hAnsi="Arial" w:cs="Arial"/>
                <w:b/>
                <w:sz w:val="24"/>
                <w:szCs w:val="24"/>
                <w:lang w:eastAsia="en-US"/>
              </w:rPr>
              <w:t>ΤΕΧΝΙΚΗ ΠΕΡΙΓΡΑΦΗ/ΠΡΟΔΙΑΓΡΑΦ</w:t>
            </w:r>
            <w:r w:rsidRPr="00B663D4">
              <w:rPr>
                <w:rFonts w:ascii="Arial" w:hAnsi="Arial" w:cs="Arial"/>
                <w:b/>
                <w:sz w:val="24"/>
                <w:szCs w:val="24"/>
                <w:lang w:val="en-US" w:eastAsia="en-US"/>
              </w:rPr>
              <w:t>E</w:t>
            </w:r>
            <w:r w:rsidRPr="00B663D4">
              <w:rPr>
                <w:rFonts w:ascii="Arial" w:hAnsi="Arial" w:cs="Arial"/>
                <w:b/>
                <w:sz w:val="24"/>
                <w:szCs w:val="24"/>
                <w:lang w:eastAsia="en-US"/>
              </w:rPr>
              <w:t>Σ</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jc w:val="center"/>
              <w:rPr>
                <w:rFonts w:ascii="Arial" w:hAnsi="Arial" w:cs="Arial"/>
                <w:b/>
                <w:sz w:val="24"/>
                <w:szCs w:val="24"/>
                <w:lang w:eastAsia="en-US"/>
              </w:rPr>
            </w:pPr>
            <w:r w:rsidRPr="00B663D4">
              <w:rPr>
                <w:rFonts w:ascii="Arial" w:hAnsi="Arial" w:cs="Arial"/>
                <w:b/>
                <w:sz w:val="24"/>
                <w:szCs w:val="24"/>
                <w:lang w:eastAsia="en-US"/>
              </w:rPr>
              <w:t>ΠΟΣΟΤΗΤΑ</w:t>
            </w:r>
          </w:p>
        </w:tc>
      </w:tr>
      <w:tr w:rsidR="00996571" w:rsidRPr="00B663D4" w:rsidTr="00FD5DE6">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8070DF">
            <w:pPr>
              <w:tabs>
                <w:tab w:val="left" w:pos="1386"/>
              </w:tabs>
              <w:rPr>
                <w:rFonts w:ascii="Arial" w:hAnsi="Arial" w:cs="Arial"/>
                <w:b/>
                <w:sz w:val="24"/>
                <w:szCs w:val="24"/>
                <w:lang w:eastAsia="en-US"/>
              </w:rPr>
            </w:pPr>
            <w:r w:rsidRPr="00B663D4">
              <w:rPr>
                <w:rFonts w:ascii="Arial" w:hAnsi="Arial" w:cs="Arial"/>
                <w:b/>
                <w:sz w:val="24"/>
                <w:szCs w:val="24"/>
                <w:lang w:eastAsia="en-US"/>
              </w:rPr>
              <w:t>1</w:t>
            </w:r>
          </w:p>
          <w:p w:rsidR="00996571" w:rsidRPr="00B663D4" w:rsidRDefault="00996571" w:rsidP="008070DF">
            <w:pPr>
              <w:rPr>
                <w:rFonts w:ascii="Arial" w:hAnsi="Arial" w:cs="Arial"/>
                <w:b/>
                <w:sz w:val="24"/>
                <w:szCs w:val="24"/>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55282" w:rsidRDefault="00F55282" w:rsidP="008070DF">
            <w:pPr>
              <w:pStyle w:val="1"/>
              <w:spacing w:before="0" w:beforeAutospacing="0" w:after="0" w:afterAutospacing="0" w:line="288" w:lineRule="atLeast"/>
              <w:rPr>
                <w:rFonts w:ascii="Arial" w:hAnsi="Arial" w:cs="Arial"/>
                <w:b/>
                <w:sz w:val="24"/>
                <w:szCs w:val="24"/>
                <w:lang w:val="en-US" w:eastAsia="en-US"/>
              </w:rPr>
            </w:pPr>
            <w:r>
              <w:rPr>
                <w:rFonts w:ascii="Arial" w:hAnsi="Arial" w:cs="Arial"/>
                <w:b/>
                <w:sz w:val="24"/>
                <w:szCs w:val="24"/>
                <w:lang w:eastAsia="en-US"/>
              </w:rPr>
              <w:t>ΡΕΛΕ</w:t>
            </w:r>
            <w:r w:rsidRPr="00F55282">
              <w:rPr>
                <w:rFonts w:ascii="Arial" w:hAnsi="Arial" w:cs="Arial"/>
                <w:b/>
                <w:sz w:val="24"/>
                <w:szCs w:val="24"/>
                <w:lang w:val="en-US" w:eastAsia="en-US"/>
              </w:rPr>
              <w:t xml:space="preserve"> </w:t>
            </w:r>
            <w:r>
              <w:rPr>
                <w:rFonts w:ascii="Arial" w:hAnsi="Arial" w:cs="Arial"/>
                <w:b/>
                <w:sz w:val="24"/>
                <w:szCs w:val="24"/>
                <w:lang w:eastAsia="en-US"/>
              </w:rPr>
              <w:t>ΙΣΧΥΟΣ</w:t>
            </w:r>
            <w:r w:rsidRPr="00F55282">
              <w:rPr>
                <w:rFonts w:ascii="Arial" w:hAnsi="Arial" w:cs="Arial"/>
                <w:b/>
                <w:sz w:val="24"/>
                <w:szCs w:val="24"/>
                <w:lang w:val="en-US" w:eastAsia="en-US"/>
              </w:rPr>
              <w:t xml:space="preserve"> </w:t>
            </w:r>
            <w:r>
              <w:rPr>
                <w:rFonts w:ascii="Arial" w:hAnsi="Arial" w:cs="Arial"/>
                <w:b/>
                <w:sz w:val="24"/>
                <w:szCs w:val="24"/>
                <w:lang w:val="en-US" w:eastAsia="en-US"/>
              </w:rPr>
              <w:t>SIEMENS</w:t>
            </w:r>
            <w:r w:rsidRPr="00F55282">
              <w:rPr>
                <w:rFonts w:ascii="Arial" w:hAnsi="Arial" w:cs="Arial"/>
                <w:b/>
                <w:sz w:val="24"/>
                <w:szCs w:val="24"/>
                <w:lang w:val="en-US" w:eastAsia="en-US"/>
              </w:rPr>
              <w:t xml:space="preserve"> 3</w:t>
            </w:r>
            <w:r>
              <w:rPr>
                <w:rFonts w:ascii="Arial" w:hAnsi="Arial" w:cs="Arial"/>
                <w:b/>
                <w:sz w:val="24"/>
                <w:szCs w:val="24"/>
                <w:lang w:val="en-US" w:eastAsia="en-US"/>
              </w:rPr>
              <w:t>RT</w:t>
            </w:r>
            <w:r w:rsidRPr="00F55282">
              <w:rPr>
                <w:rFonts w:ascii="Arial" w:hAnsi="Arial" w:cs="Arial"/>
                <w:b/>
                <w:sz w:val="24"/>
                <w:szCs w:val="24"/>
                <w:lang w:val="en-US" w:eastAsia="en-US"/>
              </w:rPr>
              <w:t xml:space="preserve">1054  </w:t>
            </w:r>
            <w:r>
              <w:rPr>
                <w:rFonts w:ascii="Arial" w:hAnsi="Arial" w:cs="Arial"/>
                <w:b/>
                <w:sz w:val="24"/>
                <w:szCs w:val="24"/>
                <w:lang w:val="en-US" w:eastAsia="en-US"/>
              </w:rPr>
              <w:t>KW</w:t>
            </w:r>
            <w:r w:rsidRPr="00F55282">
              <w:rPr>
                <w:rFonts w:ascii="Arial" w:hAnsi="Arial" w:cs="Arial"/>
                <w:b/>
                <w:sz w:val="24"/>
                <w:szCs w:val="24"/>
                <w:lang w:val="en-US" w:eastAsia="en-US"/>
              </w:rPr>
              <w:t xml:space="preserve"> 55 </w:t>
            </w:r>
            <w:r>
              <w:rPr>
                <w:rFonts w:ascii="Arial" w:hAnsi="Arial" w:cs="Arial"/>
                <w:b/>
                <w:sz w:val="24"/>
                <w:szCs w:val="24"/>
                <w:lang w:val="en-US" w:eastAsia="en-US"/>
              </w:rPr>
              <w:t>A 115</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55282" w:rsidRDefault="00F55282" w:rsidP="008070DF">
            <w:pPr>
              <w:jc w:val="center"/>
              <w:rPr>
                <w:rFonts w:ascii="Arial" w:hAnsi="Arial" w:cs="Arial"/>
                <w:b/>
                <w:sz w:val="24"/>
                <w:szCs w:val="24"/>
                <w:lang w:val="en-US" w:eastAsia="en-US"/>
              </w:rPr>
            </w:pPr>
            <w:r>
              <w:rPr>
                <w:rFonts w:ascii="Arial" w:hAnsi="Arial" w:cs="Arial"/>
                <w:b/>
                <w:sz w:val="24"/>
                <w:szCs w:val="24"/>
                <w:lang w:val="en-US" w:eastAsia="en-US"/>
              </w:rPr>
              <w:t>3</w:t>
            </w:r>
          </w:p>
        </w:tc>
      </w:tr>
      <w:tr w:rsidR="00B663D4" w:rsidRPr="00B663D4" w:rsidTr="00FD5DE6">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3D4" w:rsidRPr="00257D69" w:rsidRDefault="00257D69" w:rsidP="008070DF">
            <w:pPr>
              <w:tabs>
                <w:tab w:val="left" w:pos="1386"/>
              </w:tabs>
              <w:rPr>
                <w:rFonts w:ascii="Arial" w:hAnsi="Arial" w:cs="Arial"/>
                <w:b/>
                <w:sz w:val="24"/>
                <w:szCs w:val="24"/>
                <w:lang w:eastAsia="en-US"/>
              </w:rPr>
            </w:pPr>
            <w:r>
              <w:rPr>
                <w:rFonts w:ascii="Arial" w:hAnsi="Arial" w:cs="Arial"/>
                <w:b/>
                <w:sz w:val="24"/>
                <w:szCs w:val="24"/>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3D4" w:rsidRPr="00F55282" w:rsidRDefault="00F55282" w:rsidP="008070DF">
            <w:pPr>
              <w:pStyle w:val="1"/>
              <w:spacing w:before="0" w:beforeAutospacing="0" w:after="0" w:afterAutospacing="0" w:line="288" w:lineRule="atLeast"/>
              <w:rPr>
                <w:rFonts w:ascii="Arial" w:hAnsi="Arial" w:cs="Arial"/>
                <w:b/>
                <w:sz w:val="24"/>
                <w:szCs w:val="24"/>
                <w:lang w:val="en-US" w:eastAsia="en-US"/>
              </w:rPr>
            </w:pPr>
            <w:r>
              <w:rPr>
                <w:rFonts w:ascii="Arial" w:hAnsi="Arial" w:cs="Arial"/>
                <w:b/>
                <w:sz w:val="24"/>
                <w:szCs w:val="24"/>
                <w:lang w:eastAsia="en-US"/>
              </w:rPr>
              <w:t xml:space="preserve">ΡΕΛΕ ΙΣΧΥΟΣ </w:t>
            </w:r>
            <w:r>
              <w:rPr>
                <w:rFonts w:ascii="Arial" w:hAnsi="Arial" w:cs="Arial"/>
                <w:b/>
                <w:sz w:val="24"/>
                <w:szCs w:val="24"/>
                <w:lang w:val="en-US" w:eastAsia="en-US"/>
              </w:rPr>
              <w:t>LC1 D3201</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3D4" w:rsidRPr="00F55282" w:rsidRDefault="00F55282" w:rsidP="008070DF">
            <w:pPr>
              <w:jc w:val="center"/>
              <w:rPr>
                <w:rFonts w:ascii="Arial" w:hAnsi="Arial" w:cs="Arial"/>
                <w:b/>
                <w:sz w:val="24"/>
                <w:szCs w:val="24"/>
                <w:lang w:val="en-US" w:eastAsia="en-US"/>
              </w:rPr>
            </w:pPr>
            <w:r>
              <w:rPr>
                <w:rFonts w:ascii="Arial" w:hAnsi="Arial" w:cs="Arial"/>
                <w:b/>
                <w:sz w:val="24"/>
                <w:szCs w:val="24"/>
                <w:lang w:val="en-US" w:eastAsia="en-US"/>
              </w:rPr>
              <w:t>4</w:t>
            </w:r>
          </w:p>
        </w:tc>
      </w:tr>
      <w:tr w:rsidR="00257D69" w:rsidRPr="00B663D4" w:rsidTr="00FD5DE6">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7D69" w:rsidRPr="00257D69" w:rsidRDefault="00257D69" w:rsidP="008070DF">
            <w:pPr>
              <w:tabs>
                <w:tab w:val="left" w:pos="1386"/>
              </w:tabs>
              <w:rPr>
                <w:rFonts w:ascii="Arial" w:hAnsi="Arial" w:cs="Arial"/>
                <w:b/>
                <w:lang w:eastAsia="en-US"/>
              </w:rPr>
            </w:pPr>
            <w:r>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282" w:rsidRPr="00F55282" w:rsidRDefault="00F55282" w:rsidP="008070DF">
            <w:pPr>
              <w:pStyle w:val="1"/>
              <w:spacing w:before="0" w:beforeAutospacing="0" w:after="0" w:afterAutospacing="0" w:line="288" w:lineRule="atLeast"/>
              <w:rPr>
                <w:rFonts w:ascii="Arial" w:hAnsi="Arial" w:cs="Arial"/>
                <w:b/>
                <w:lang w:eastAsia="en-US"/>
              </w:rPr>
            </w:pPr>
            <w:r>
              <w:rPr>
                <w:rFonts w:ascii="Arial" w:hAnsi="Arial" w:cs="Arial"/>
                <w:b/>
                <w:lang w:eastAsia="en-US"/>
              </w:rPr>
              <w:t>ΓΕΝΙΚΟΣ ΔΙΑΚΟΠΤΗΣ</w:t>
            </w:r>
            <w:r w:rsidRPr="00F55282">
              <w:rPr>
                <w:rFonts w:ascii="Arial" w:hAnsi="Arial" w:cs="Arial"/>
                <w:b/>
                <w:lang w:eastAsia="en-US"/>
              </w:rPr>
              <w:t xml:space="preserve"> </w:t>
            </w:r>
            <w:r>
              <w:rPr>
                <w:rFonts w:ascii="Arial" w:hAnsi="Arial" w:cs="Arial"/>
                <w:b/>
                <w:lang w:val="en-US" w:eastAsia="en-US"/>
              </w:rPr>
              <w:t>SIEMENS</w:t>
            </w:r>
            <w:r w:rsidRPr="00F55282">
              <w:rPr>
                <w:rFonts w:ascii="Arial" w:hAnsi="Arial" w:cs="Arial"/>
                <w:b/>
                <w:lang w:eastAsia="en-US"/>
              </w:rPr>
              <w:t xml:space="preserve"> </w:t>
            </w:r>
            <w:r>
              <w:rPr>
                <w:rFonts w:ascii="Arial" w:hAnsi="Arial" w:cs="Arial"/>
                <w:b/>
                <w:lang w:eastAsia="en-US"/>
              </w:rPr>
              <w:t>ΙΣΧΥΟΣ 40ΚΑ 3</w:t>
            </w:r>
            <w:r>
              <w:rPr>
                <w:rFonts w:ascii="Arial" w:hAnsi="Arial" w:cs="Arial"/>
                <w:b/>
                <w:lang w:val="en-US" w:eastAsia="en-US"/>
              </w:rPr>
              <w:t>P</w:t>
            </w:r>
          </w:p>
          <w:p w:rsidR="00257D69" w:rsidRPr="00F55282" w:rsidRDefault="00F55282" w:rsidP="008070DF">
            <w:pPr>
              <w:pStyle w:val="1"/>
              <w:spacing w:before="0" w:beforeAutospacing="0" w:after="0" w:afterAutospacing="0" w:line="288" w:lineRule="atLeast"/>
              <w:rPr>
                <w:rFonts w:ascii="Arial" w:hAnsi="Arial" w:cs="Arial"/>
                <w:b/>
                <w:lang w:eastAsia="en-US"/>
              </w:rPr>
            </w:pPr>
            <w:r w:rsidRPr="00F55282">
              <w:rPr>
                <w:rFonts w:ascii="Arial" w:hAnsi="Arial" w:cs="Arial"/>
                <w:b/>
                <w:lang w:eastAsia="en-US"/>
              </w:rPr>
              <w:t xml:space="preserve"> </w:t>
            </w:r>
            <w:r>
              <w:rPr>
                <w:rFonts w:ascii="Arial" w:hAnsi="Arial" w:cs="Arial"/>
                <w:b/>
                <w:lang w:val="en-US" w:eastAsia="en-US"/>
              </w:rPr>
              <w:t>(3VF3311-5DU71-0AA0)</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7D69" w:rsidRPr="00F55282" w:rsidRDefault="00F55282" w:rsidP="008070DF">
            <w:pPr>
              <w:jc w:val="center"/>
              <w:rPr>
                <w:rFonts w:ascii="Arial" w:hAnsi="Arial" w:cs="Arial"/>
                <w:b/>
                <w:lang w:val="en-US" w:eastAsia="en-US"/>
              </w:rPr>
            </w:pPr>
            <w:r>
              <w:rPr>
                <w:rFonts w:ascii="Arial" w:hAnsi="Arial" w:cs="Arial"/>
                <w:b/>
                <w:lang w:val="en-US" w:eastAsia="en-US"/>
              </w:rPr>
              <w:t>3</w:t>
            </w:r>
          </w:p>
        </w:tc>
      </w:tr>
    </w:tbl>
    <w:p w:rsidR="00F55282" w:rsidRDefault="00F55282" w:rsidP="008070DF">
      <w:pPr>
        <w:pStyle w:val="a3"/>
        <w:rPr>
          <w:rFonts w:ascii="Arial" w:hAnsi="Arial" w:cs="Arial"/>
          <w:b/>
        </w:rPr>
      </w:pPr>
    </w:p>
    <w:p w:rsidR="00996571" w:rsidRPr="00B663D4" w:rsidRDefault="00B663D4" w:rsidP="008070DF">
      <w:pPr>
        <w:pStyle w:val="a3"/>
        <w:rPr>
          <w:rFonts w:ascii="Arial" w:hAnsi="Arial" w:cs="Arial"/>
          <w:b/>
        </w:rPr>
      </w:pPr>
      <w:r>
        <w:rPr>
          <w:rFonts w:ascii="Arial" w:hAnsi="Arial" w:cs="Arial"/>
          <w:b/>
        </w:rPr>
        <w:t>ΠΛΗΡ:</w:t>
      </w:r>
      <w:r w:rsidR="00F55282">
        <w:rPr>
          <w:rFonts w:ascii="Arial" w:hAnsi="Arial" w:cs="Arial"/>
          <w:b/>
        </w:rPr>
        <w:t>ΠΡΟΚΟΠΙΟΥ ΗΡΑΚΛΗΣ</w:t>
      </w:r>
      <w:r w:rsidR="00FD5DE6">
        <w:rPr>
          <w:rFonts w:ascii="Arial" w:hAnsi="Arial" w:cs="Arial"/>
          <w:b/>
        </w:rPr>
        <w:t xml:space="preserve"> </w:t>
      </w:r>
      <w:r>
        <w:rPr>
          <w:rFonts w:ascii="Arial" w:hAnsi="Arial" w:cs="Arial"/>
          <w:b/>
        </w:rPr>
        <w:t>ΤΗΛ.ΕΠΙΚ.</w:t>
      </w:r>
      <w:r w:rsidRPr="00B663D4">
        <w:t xml:space="preserve"> </w:t>
      </w:r>
      <w:r w:rsidR="00FD5DE6">
        <w:rPr>
          <w:rFonts w:ascii="Arial" w:hAnsi="Arial" w:cs="Arial"/>
          <w:b/>
        </w:rPr>
        <w:t>22510</w:t>
      </w:r>
      <w:r w:rsidR="00F55282">
        <w:rPr>
          <w:rFonts w:ascii="Arial" w:hAnsi="Arial" w:cs="Arial"/>
          <w:b/>
        </w:rPr>
        <w:t>43745</w:t>
      </w:r>
      <w:r w:rsidR="00FD5DE6">
        <w:rPr>
          <w:rFonts w:ascii="Arial" w:hAnsi="Arial" w:cs="Arial"/>
          <w:b/>
        </w:rPr>
        <w:t xml:space="preserve"> </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F55282">
        <w:rPr>
          <w:rFonts w:ascii="Arial" w:hAnsi="Arial" w:cs="Arial"/>
        </w:rPr>
        <w:t>Παρασκευή 20</w:t>
      </w:r>
      <w:r w:rsidR="00E761A9" w:rsidRPr="00E761A9">
        <w:rPr>
          <w:rFonts w:ascii="Arial" w:hAnsi="Arial" w:cs="Arial"/>
        </w:rPr>
        <w:t>-</w:t>
      </w:r>
      <w:r w:rsidR="00FD5DE6">
        <w:rPr>
          <w:rFonts w:ascii="Arial" w:hAnsi="Arial" w:cs="Arial"/>
        </w:rPr>
        <w:t>12</w:t>
      </w:r>
      <w:r w:rsidR="00E761A9" w:rsidRPr="00E761A9">
        <w:rPr>
          <w:rFonts w:ascii="Arial" w:hAnsi="Arial" w:cs="Arial"/>
        </w:rPr>
        <w:t>-2019</w:t>
      </w:r>
      <w:r w:rsidR="00E761A9">
        <w:rPr>
          <w:rFonts w:ascii="Arial" w:hAnsi="Arial" w:cs="Arial"/>
          <w:b/>
        </w:rPr>
        <w:t xml:space="preserve"> </w:t>
      </w:r>
      <w:r w:rsidR="00DA7C51">
        <w:rPr>
          <w:rFonts w:ascii="Arial" w:hAnsi="Arial" w:cs="Arial"/>
        </w:rPr>
        <w:t>και ώρα 1</w:t>
      </w:r>
      <w:r w:rsidR="00F55282">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F55282">
        <w:rPr>
          <w:rFonts w:ascii="Arial" w:hAnsi="Arial" w:cs="Arial"/>
        </w:rPr>
        <w:t>Παρασκευή</w:t>
      </w:r>
      <w:r w:rsidR="00E761A9" w:rsidRPr="00E761A9">
        <w:rPr>
          <w:rFonts w:ascii="Arial" w:hAnsi="Arial" w:cs="Arial"/>
        </w:rPr>
        <w:t xml:space="preserve"> </w:t>
      </w:r>
      <w:r w:rsidR="00FD5DE6">
        <w:rPr>
          <w:rFonts w:ascii="Arial" w:hAnsi="Arial" w:cs="Arial"/>
        </w:rPr>
        <w:t>2</w:t>
      </w:r>
      <w:r w:rsidR="00F55282">
        <w:rPr>
          <w:rFonts w:ascii="Arial" w:hAnsi="Arial" w:cs="Arial"/>
        </w:rPr>
        <w:t>0</w:t>
      </w:r>
      <w:r w:rsidR="00E761A9" w:rsidRPr="00E761A9">
        <w:rPr>
          <w:rFonts w:ascii="Arial" w:hAnsi="Arial" w:cs="Arial"/>
        </w:rPr>
        <w:t>-</w:t>
      </w:r>
      <w:r w:rsidR="00FD5DE6">
        <w:rPr>
          <w:rFonts w:ascii="Arial" w:hAnsi="Arial" w:cs="Arial"/>
        </w:rPr>
        <w:t>12</w:t>
      </w:r>
      <w:r w:rsidR="00E761A9" w:rsidRPr="00E761A9">
        <w:rPr>
          <w:rFonts w:ascii="Arial" w:hAnsi="Arial" w:cs="Arial"/>
        </w:rPr>
        <w:t>-2019</w:t>
      </w:r>
      <w:r w:rsidR="00E761A9">
        <w:rPr>
          <w:rFonts w:ascii="Arial" w:hAnsi="Arial" w:cs="Arial"/>
          <w:b/>
        </w:rPr>
        <w:t xml:space="preserve"> </w:t>
      </w:r>
      <w:r w:rsidRPr="008F6275">
        <w:rPr>
          <w:rFonts w:ascii="Arial" w:hAnsi="Arial" w:cs="Arial"/>
        </w:rPr>
        <w:t>και ώρα 1</w:t>
      </w:r>
      <w:r w:rsidR="00F55282">
        <w:rPr>
          <w:rFonts w:ascii="Arial" w:hAnsi="Arial" w:cs="Arial"/>
        </w:rPr>
        <w:t>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sidR="008070DF">
        <w:rPr>
          <w:rFonts w:ascii="Arial" w:hAnsi="Arial" w:cs="Arial"/>
          <w:b/>
        </w:rPr>
        <w:t xml:space="preserve">            </w:t>
      </w:r>
      <w:r w:rsidRPr="00946276">
        <w:rPr>
          <w:rFonts w:ascii="Arial" w:hAnsi="Arial" w:cs="Arial"/>
          <w:b/>
        </w:rPr>
        <w:t>:</w:t>
      </w:r>
      <w:r w:rsidRPr="008F6275">
        <w:rPr>
          <w:rFonts w:ascii="Arial" w:hAnsi="Arial" w:cs="Arial"/>
        </w:rPr>
        <w:t xml:space="preserve"> </w:t>
      </w:r>
      <w:r w:rsidR="008070DF">
        <w:rPr>
          <w:rFonts w:ascii="Arial" w:hAnsi="Arial" w:cs="Arial"/>
        </w:rPr>
        <w:t>Π</w:t>
      </w:r>
      <w:r w:rsidR="00257D69">
        <w:rPr>
          <w:rFonts w:ascii="Arial" w:hAnsi="Arial" w:cs="Arial"/>
        </w:rPr>
        <w:t>έντε</w:t>
      </w:r>
      <w:r w:rsidRPr="008F6275">
        <w:rPr>
          <w:rFonts w:ascii="Arial" w:hAnsi="Arial" w:cs="Arial"/>
        </w:rPr>
        <w:t xml:space="preserve"> (</w:t>
      </w:r>
      <w:r w:rsidR="00257D69">
        <w:rPr>
          <w:rFonts w:ascii="Arial" w:hAnsi="Arial" w:cs="Arial"/>
        </w:rPr>
        <w:t>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F55282" w:rsidRDefault="00B663D4" w:rsidP="00B663D4">
      <w:pPr>
        <w:tabs>
          <w:tab w:val="left" w:pos="7241"/>
        </w:tabs>
        <w:rPr>
          <w:rFonts w:ascii="Arial" w:hAnsi="Arial" w:cs="Arial"/>
          <w:sz w:val="22"/>
          <w:szCs w:val="22"/>
        </w:rPr>
      </w:pPr>
      <w:r w:rsidRPr="00B663D4">
        <w:rPr>
          <w:rFonts w:ascii="Arial" w:hAnsi="Arial" w:cs="Arial"/>
          <w:sz w:val="22"/>
          <w:szCs w:val="22"/>
        </w:rPr>
        <w:t xml:space="preserve">                                                                                    </w:t>
      </w:r>
    </w:p>
    <w:p w:rsidR="00F55282" w:rsidRDefault="00F55282" w:rsidP="00B663D4">
      <w:pPr>
        <w:tabs>
          <w:tab w:val="left" w:pos="7241"/>
        </w:tabs>
        <w:rPr>
          <w:rFonts w:ascii="Arial" w:hAnsi="Arial" w:cs="Arial"/>
          <w:sz w:val="22"/>
          <w:szCs w:val="22"/>
        </w:rPr>
      </w:pPr>
      <w:r>
        <w:rPr>
          <w:rFonts w:ascii="Arial" w:hAnsi="Arial" w:cs="Arial"/>
          <w:sz w:val="22"/>
          <w:szCs w:val="22"/>
        </w:rPr>
        <w:t xml:space="preserve">                                                                         </w:t>
      </w:r>
    </w:p>
    <w:p w:rsidR="00996571" w:rsidRPr="00E4682D" w:rsidRDefault="00F55282" w:rsidP="00B663D4">
      <w:pPr>
        <w:tabs>
          <w:tab w:val="left" w:pos="7241"/>
        </w:tabs>
        <w:rPr>
          <w:rFonts w:ascii="Arial" w:hAnsi="Arial" w:cs="Arial"/>
          <w:sz w:val="22"/>
          <w:szCs w:val="22"/>
        </w:rPr>
      </w:pPr>
      <w:r>
        <w:rPr>
          <w:rFonts w:ascii="Arial" w:hAnsi="Arial" w:cs="Arial"/>
          <w:sz w:val="22"/>
          <w:szCs w:val="22"/>
        </w:rPr>
        <w:t xml:space="preserve">                                                                                   </w:t>
      </w:r>
      <w:r w:rsidR="00B663D4" w:rsidRPr="00B663D4">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E76605" w:rsidRDefault="00E76605" w:rsidP="00B663D4">
      <w:pPr>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lastRenderedPageBreak/>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82D" w:rsidRDefault="009D282D" w:rsidP="00520154">
      <w:r>
        <w:separator/>
      </w:r>
    </w:p>
  </w:endnote>
  <w:endnote w:type="continuationSeparator" w:id="0">
    <w:p w:rsidR="009D282D" w:rsidRDefault="009D282D"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82D" w:rsidRDefault="009D282D" w:rsidP="00520154">
      <w:r>
        <w:separator/>
      </w:r>
    </w:p>
  </w:footnote>
  <w:footnote w:type="continuationSeparator" w:id="0">
    <w:p w:rsidR="009D282D" w:rsidRDefault="009D282D"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5FDA"/>
    <w:rsid w:val="0001696F"/>
    <w:rsid w:val="00025B61"/>
    <w:rsid w:val="0004757E"/>
    <w:rsid w:val="00057197"/>
    <w:rsid w:val="00082C88"/>
    <w:rsid w:val="000D07F3"/>
    <w:rsid w:val="000D5CC0"/>
    <w:rsid w:val="000F368E"/>
    <w:rsid w:val="00145F73"/>
    <w:rsid w:val="00146E92"/>
    <w:rsid w:val="00147936"/>
    <w:rsid w:val="00161596"/>
    <w:rsid w:val="00162E4F"/>
    <w:rsid w:val="0017441F"/>
    <w:rsid w:val="001758E2"/>
    <w:rsid w:val="001B285F"/>
    <w:rsid w:val="001B3A5A"/>
    <w:rsid w:val="0020139F"/>
    <w:rsid w:val="00230FE1"/>
    <w:rsid w:val="002330C1"/>
    <w:rsid w:val="00242BB5"/>
    <w:rsid w:val="00257D69"/>
    <w:rsid w:val="002773A2"/>
    <w:rsid w:val="00280CB8"/>
    <w:rsid w:val="00294A17"/>
    <w:rsid w:val="002E37D3"/>
    <w:rsid w:val="002F12D6"/>
    <w:rsid w:val="003156CE"/>
    <w:rsid w:val="00323E41"/>
    <w:rsid w:val="00333590"/>
    <w:rsid w:val="00335BB4"/>
    <w:rsid w:val="00364B46"/>
    <w:rsid w:val="003B1F72"/>
    <w:rsid w:val="003C56BE"/>
    <w:rsid w:val="003D7B27"/>
    <w:rsid w:val="003E3A7C"/>
    <w:rsid w:val="0041689D"/>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C5578"/>
    <w:rsid w:val="005D1802"/>
    <w:rsid w:val="00603BF6"/>
    <w:rsid w:val="00610504"/>
    <w:rsid w:val="0062294F"/>
    <w:rsid w:val="0062371C"/>
    <w:rsid w:val="006447D0"/>
    <w:rsid w:val="00650853"/>
    <w:rsid w:val="00654A7B"/>
    <w:rsid w:val="0069681B"/>
    <w:rsid w:val="006D4FB7"/>
    <w:rsid w:val="006E0CE5"/>
    <w:rsid w:val="006E5356"/>
    <w:rsid w:val="00715AC3"/>
    <w:rsid w:val="00750166"/>
    <w:rsid w:val="00776E1D"/>
    <w:rsid w:val="00783BCE"/>
    <w:rsid w:val="00794BD6"/>
    <w:rsid w:val="007A48AC"/>
    <w:rsid w:val="007C133C"/>
    <w:rsid w:val="007C4A4C"/>
    <w:rsid w:val="007D2D3D"/>
    <w:rsid w:val="007D5B07"/>
    <w:rsid w:val="007E0787"/>
    <w:rsid w:val="007E1431"/>
    <w:rsid w:val="00803108"/>
    <w:rsid w:val="008070DF"/>
    <w:rsid w:val="00813512"/>
    <w:rsid w:val="008501B6"/>
    <w:rsid w:val="0086590D"/>
    <w:rsid w:val="0088146D"/>
    <w:rsid w:val="008978DC"/>
    <w:rsid w:val="008B60DA"/>
    <w:rsid w:val="008B7579"/>
    <w:rsid w:val="00906FEC"/>
    <w:rsid w:val="00907A18"/>
    <w:rsid w:val="009313E3"/>
    <w:rsid w:val="00964B21"/>
    <w:rsid w:val="00974B2B"/>
    <w:rsid w:val="0097770F"/>
    <w:rsid w:val="00983510"/>
    <w:rsid w:val="00996571"/>
    <w:rsid w:val="009B211C"/>
    <w:rsid w:val="009C51F7"/>
    <w:rsid w:val="009D282D"/>
    <w:rsid w:val="009D4AF3"/>
    <w:rsid w:val="009E4797"/>
    <w:rsid w:val="00A37569"/>
    <w:rsid w:val="00A53B3D"/>
    <w:rsid w:val="00A75364"/>
    <w:rsid w:val="00A77E76"/>
    <w:rsid w:val="00A86D8B"/>
    <w:rsid w:val="00AB5E19"/>
    <w:rsid w:val="00AC6280"/>
    <w:rsid w:val="00AE3219"/>
    <w:rsid w:val="00AE3D14"/>
    <w:rsid w:val="00B42572"/>
    <w:rsid w:val="00B50E3C"/>
    <w:rsid w:val="00B626EC"/>
    <w:rsid w:val="00B6309A"/>
    <w:rsid w:val="00B663D4"/>
    <w:rsid w:val="00B95F1B"/>
    <w:rsid w:val="00BA069B"/>
    <w:rsid w:val="00BB4697"/>
    <w:rsid w:val="00BC1274"/>
    <w:rsid w:val="00BC4A4D"/>
    <w:rsid w:val="00BD0CDF"/>
    <w:rsid w:val="00BD52EA"/>
    <w:rsid w:val="00BE4ED6"/>
    <w:rsid w:val="00C21775"/>
    <w:rsid w:val="00C2665F"/>
    <w:rsid w:val="00C31E38"/>
    <w:rsid w:val="00C72667"/>
    <w:rsid w:val="00C93C76"/>
    <w:rsid w:val="00C9699A"/>
    <w:rsid w:val="00CC3E11"/>
    <w:rsid w:val="00CD180F"/>
    <w:rsid w:val="00D02223"/>
    <w:rsid w:val="00D07129"/>
    <w:rsid w:val="00D22A96"/>
    <w:rsid w:val="00D55891"/>
    <w:rsid w:val="00D92533"/>
    <w:rsid w:val="00DA00BB"/>
    <w:rsid w:val="00DA7C51"/>
    <w:rsid w:val="00DD2FF2"/>
    <w:rsid w:val="00DE17D2"/>
    <w:rsid w:val="00DE2C63"/>
    <w:rsid w:val="00E13BD2"/>
    <w:rsid w:val="00E1699C"/>
    <w:rsid w:val="00E37F65"/>
    <w:rsid w:val="00E45AE0"/>
    <w:rsid w:val="00E4682D"/>
    <w:rsid w:val="00E500CE"/>
    <w:rsid w:val="00E62CD5"/>
    <w:rsid w:val="00E70922"/>
    <w:rsid w:val="00E753BB"/>
    <w:rsid w:val="00E75E94"/>
    <w:rsid w:val="00E761A9"/>
    <w:rsid w:val="00E76605"/>
    <w:rsid w:val="00E93C70"/>
    <w:rsid w:val="00EB5CD4"/>
    <w:rsid w:val="00EB7DAA"/>
    <w:rsid w:val="00EE45A4"/>
    <w:rsid w:val="00F10F58"/>
    <w:rsid w:val="00F2315B"/>
    <w:rsid w:val="00F4603E"/>
    <w:rsid w:val="00F55282"/>
    <w:rsid w:val="00FA29C9"/>
    <w:rsid w:val="00FA5361"/>
    <w:rsid w:val="00FD58FF"/>
    <w:rsid w:val="00FD5DE6"/>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87780"/>
  <w15:docId w15:val="{15E5045B-D0AF-435F-BC54-71A6E06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9207-1368-40FD-B186-4BC58D2D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1042</Words>
  <Characters>5627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53</cp:revision>
  <cp:lastPrinted>2019-05-13T08:13:00Z</cp:lastPrinted>
  <dcterms:created xsi:type="dcterms:W3CDTF">2015-06-10T17:55:00Z</dcterms:created>
  <dcterms:modified xsi:type="dcterms:W3CDTF">2019-12-19T12:02:00Z</dcterms:modified>
</cp:coreProperties>
</file>