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ind w:left="1906"/>
        <w:jc w:val="center"/>
        <w:rPr>
          <w:rFonts w:ascii="Calibri" w:eastAsia="Calibri" w:hAnsi="Calibri" w:cs="Calibri"/>
          <w:color w:val="000000"/>
          <w:lang w:eastAsia="el-GR"/>
        </w:rPr>
      </w:pPr>
    </w:p>
    <w:p w:rsidR="00B44A63" w:rsidRPr="00B44A63" w:rsidRDefault="00B44A63" w:rsidP="00B44A63">
      <w:pPr>
        <w:tabs>
          <w:tab w:val="center" w:pos="2616"/>
          <w:tab w:val="right" w:pos="9757"/>
        </w:tabs>
        <w:spacing w:after="0"/>
        <w:rPr>
          <w:rFonts w:ascii="Calibri" w:eastAsia="Calibri" w:hAnsi="Calibri" w:cs="Calibri"/>
          <w:color w:val="000000"/>
          <w:lang w:eastAsia="el-GR"/>
        </w:rPr>
      </w:pPr>
      <w:r w:rsidRPr="00B44A63">
        <w:rPr>
          <w:rFonts w:ascii="Calibri" w:eastAsia="Calibri" w:hAnsi="Calibri" w:cs="Calibri"/>
          <w:color w:val="000000"/>
          <w:lang w:eastAsia="el-GR"/>
        </w:rPr>
        <w:tab/>
      </w:r>
      <w:r w:rsidRPr="00B44A63">
        <w:rPr>
          <w:rFonts w:ascii="Calibri" w:eastAsia="Calibri" w:hAnsi="Calibri" w:cs="Calibri"/>
          <w:b/>
          <w:color w:val="000000"/>
          <w:lang w:eastAsia="el-GR"/>
        </w:rPr>
        <w:tab/>
      </w:r>
    </w:p>
    <w:p w:rsidR="00B44A63" w:rsidRPr="00B44A63" w:rsidRDefault="00B44A63" w:rsidP="00B44A63">
      <w:pPr>
        <w:spacing w:after="0"/>
        <w:jc w:val="both"/>
        <w:rPr>
          <w:rFonts w:ascii="Calibri" w:eastAsia="Calibri" w:hAnsi="Calibri" w:cs="Calibri"/>
          <w:color w:val="000000"/>
          <w:lang w:eastAsia="el-GR"/>
        </w:rPr>
      </w:pPr>
      <w:r w:rsidRPr="00B44A63">
        <w:rPr>
          <w:rFonts w:ascii="Calibri" w:eastAsia="Calibri" w:hAnsi="Calibri" w:cs="Calibri"/>
          <w:color w:val="000000"/>
          <w:lang w:eastAsia="el-GR"/>
        </w:rPr>
        <w:tab/>
      </w:r>
    </w:p>
    <w:tbl>
      <w:tblPr>
        <w:tblStyle w:val="TableGrid"/>
        <w:tblW w:w="9638" w:type="dxa"/>
        <w:tblInd w:w="0" w:type="dxa"/>
        <w:tblLook w:val="04A0"/>
      </w:tblPr>
      <w:tblGrid>
        <w:gridCol w:w="9548"/>
        <w:gridCol w:w="90"/>
      </w:tblGrid>
      <w:tr w:rsidR="00B44A63" w:rsidRPr="00B44A63" w:rsidTr="00BC1D6D">
        <w:trPr>
          <w:trHeight w:val="1913"/>
        </w:trPr>
        <w:tc>
          <w:tcPr>
            <w:tcW w:w="5230" w:type="dxa"/>
            <w:tcBorders>
              <w:top w:val="nil"/>
              <w:left w:val="nil"/>
              <w:bottom w:val="nil"/>
              <w:right w:val="nil"/>
            </w:tcBorders>
          </w:tcPr>
          <w:p w:rsidR="00B44A63" w:rsidRPr="00B44A63" w:rsidRDefault="00B44A63" w:rsidP="00B44A63">
            <w:pPr>
              <w:ind w:left="1906"/>
              <w:jc w:val="center"/>
              <w:rPr>
                <w:rFonts w:ascii="Calibri" w:eastAsia="Calibri" w:hAnsi="Calibri" w:cs="Calibri"/>
                <w:color w:val="000000"/>
              </w:rPr>
            </w:pPr>
          </w:p>
          <w:p w:rsidR="00B44A63" w:rsidRPr="00B44A63" w:rsidRDefault="00B44A63" w:rsidP="00B44A63">
            <w:pPr>
              <w:tabs>
                <w:tab w:val="center" w:pos="2616"/>
                <w:tab w:val="right" w:pos="9757"/>
              </w:tabs>
              <w:rPr>
                <w:rFonts w:ascii="Calibri" w:eastAsia="Calibri" w:hAnsi="Calibri" w:cs="Calibri"/>
                <w:color w:val="000000"/>
              </w:rPr>
            </w:pPr>
            <w:r w:rsidRPr="00B44A63">
              <w:rPr>
                <w:rFonts w:ascii="Calibri" w:eastAsia="Calibri" w:hAnsi="Calibri" w:cs="Calibri"/>
                <w:color w:val="000000"/>
              </w:rPr>
              <w:tab/>
            </w:r>
          </w:p>
          <w:p w:rsidR="00B44A63" w:rsidRPr="00B44A63" w:rsidRDefault="00B44A63" w:rsidP="00B44A63">
            <w:pPr>
              <w:jc w:val="center"/>
              <w:rPr>
                <w:rFonts w:ascii="Century Gothic" w:eastAsia="Times New Roman" w:hAnsi="Century Gothic" w:cs="Arial"/>
                <w:sz w:val="20"/>
                <w:szCs w:val="20"/>
              </w:rPr>
            </w:pPr>
            <w:r w:rsidRPr="00B44A63">
              <w:rPr>
                <w:rFonts w:ascii="Arial" w:eastAsia="Times New Roman" w:hAnsi="Arial" w:cs="Times New Roman"/>
                <w:noProof/>
                <w:sz w:val="24"/>
                <w:szCs w:val="24"/>
              </w:rPr>
              <w:drawing>
                <wp:anchor distT="0" distB="0" distL="114300" distR="114300" simplePos="0" relativeHeight="251659264" behindDoc="0" locked="0" layoutInCell="1" allowOverlap="0">
                  <wp:simplePos x="0" y="0"/>
                  <wp:positionH relativeFrom="column">
                    <wp:posOffset>190500</wp:posOffset>
                  </wp:positionH>
                  <wp:positionV relativeFrom="line">
                    <wp:posOffset>200025</wp:posOffset>
                  </wp:positionV>
                  <wp:extent cx="1057275" cy="1257300"/>
                  <wp:effectExtent l="0" t="0" r="0" b="0"/>
                  <wp:wrapSquare wrapText="bothSides"/>
                  <wp:docPr id="2" name="Εικόνα 2"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ΔΕΥΑΜ  ΧΡΩΜΑ"/>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257300"/>
                          </a:xfrm>
                          <a:prstGeom prst="rect">
                            <a:avLst/>
                          </a:prstGeom>
                          <a:noFill/>
                          <a:ln>
                            <a:noFill/>
                          </a:ln>
                        </pic:spPr>
                      </pic:pic>
                    </a:graphicData>
                  </a:graphic>
                </wp:anchor>
              </w:drawing>
            </w:r>
          </w:p>
          <w:p w:rsidR="00B44A63" w:rsidRPr="00B44A63" w:rsidRDefault="00B44A63" w:rsidP="00B44A63">
            <w:pPr>
              <w:jc w:val="center"/>
              <w:outlineLvl w:val="0"/>
              <w:rPr>
                <w:rFonts w:ascii="Century Gothic" w:eastAsia="Times New Roman" w:hAnsi="Century Gothic" w:cs="Arial"/>
                <w:sz w:val="20"/>
                <w:szCs w:val="20"/>
              </w:rPr>
            </w:pPr>
            <w:r w:rsidRPr="00B44A63">
              <w:rPr>
                <w:rFonts w:ascii="Century Gothic" w:eastAsia="Times New Roman" w:hAnsi="Century Gothic" w:cs="Arial"/>
                <w:b/>
                <w:sz w:val="20"/>
                <w:szCs w:val="20"/>
              </w:rPr>
              <w:t>Δ</w:t>
            </w:r>
            <w:r w:rsidRPr="00B44A63">
              <w:rPr>
                <w:rFonts w:ascii="Century Gothic" w:eastAsia="Times New Roman" w:hAnsi="Century Gothic" w:cs="Arial"/>
                <w:sz w:val="20"/>
                <w:szCs w:val="20"/>
              </w:rPr>
              <w:t xml:space="preserve">ημοτική </w:t>
            </w:r>
            <w:r w:rsidRPr="00B44A63">
              <w:rPr>
                <w:rFonts w:ascii="Century Gothic" w:eastAsia="Times New Roman" w:hAnsi="Century Gothic" w:cs="Arial"/>
                <w:b/>
                <w:sz w:val="20"/>
                <w:szCs w:val="20"/>
              </w:rPr>
              <w:t>Ε</w:t>
            </w:r>
            <w:r w:rsidRPr="00B44A63">
              <w:rPr>
                <w:rFonts w:ascii="Century Gothic" w:eastAsia="Times New Roman" w:hAnsi="Century Gothic" w:cs="Arial"/>
                <w:sz w:val="20"/>
                <w:szCs w:val="20"/>
              </w:rPr>
              <w:t xml:space="preserve">πιχείρηση </w:t>
            </w:r>
            <w:r w:rsidRPr="00B44A63">
              <w:rPr>
                <w:rFonts w:ascii="Century Gothic" w:eastAsia="Times New Roman" w:hAnsi="Century Gothic" w:cs="Arial"/>
                <w:b/>
                <w:sz w:val="20"/>
                <w:szCs w:val="20"/>
              </w:rPr>
              <w:t>Ύ</w:t>
            </w:r>
            <w:r w:rsidRPr="00B44A63">
              <w:rPr>
                <w:rFonts w:ascii="Century Gothic" w:eastAsia="Times New Roman" w:hAnsi="Century Gothic" w:cs="Arial"/>
                <w:sz w:val="20"/>
                <w:szCs w:val="20"/>
              </w:rPr>
              <w:t xml:space="preserve">δρευσης </w:t>
            </w:r>
            <w:r w:rsidRPr="00B44A63">
              <w:rPr>
                <w:rFonts w:ascii="Century Gothic" w:eastAsia="Times New Roman" w:hAnsi="Century Gothic" w:cs="Arial"/>
                <w:b/>
                <w:sz w:val="20"/>
                <w:szCs w:val="20"/>
              </w:rPr>
              <w:t>Α</w:t>
            </w:r>
            <w:r w:rsidRPr="00B44A63">
              <w:rPr>
                <w:rFonts w:ascii="Century Gothic" w:eastAsia="Times New Roman" w:hAnsi="Century Gothic" w:cs="Arial"/>
                <w:sz w:val="20"/>
                <w:szCs w:val="20"/>
              </w:rPr>
              <w:t xml:space="preserve">ποχέτευσης </w:t>
            </w:r>
            <w:r w:rsidRPr="00B44A63">
              <w:rPr>
                <w:rFonts w:ascii="Century Gothic" w:eastAsia="Times New Roman" w:hAnsi="Century Gothic" w:cs="Arial"/>
                <w:b/>
                <w:sz w:val="20"/>
                <w:szCs w:val="20"/>
              </w:rPr>
              <w:t>Λ</w:t>
            </w:r>
            <w:r w:rsidRPr="00B44A63">
              <w:rPr>
                <w:rFonts w:ascii="Century Gothic" w:eastAsia="Times New Roman" w:hAnsi="Century Gothic" w:cs="Arial"/>
                <w:sz w:val="20"/>
                <w:szCs w:val="20"/>
              </w:rPr>
              <w:t>έσβου</w:t>
            </w:r>
          </w:p>
          <w:p w:rsidR="00B44A63" w:rsidRPr="00B44A63" w:rsidRDefault="00B44A63" w:rsidP="00B44A63">
            <w:pPr>
              <w:ind w:right="26"/>
              <w:jc w:val="center"/>
              <w:outlineLvl w:val="0"/>
              <w:rPr>
                <w:rFonts w:ascii="Century Gothic" w:eastAsia="Times New Roman" w:hAnsi="Century Gothic" w:cs="Arial"/>
                <w:sz w:val="20"/>
                <w:szCs w:val="20"/>
              </w:rPr>
            </w:pPr>
            <w:r w:rsidRPr="00B44A63">
              <w:rPr>
                <w:rFonts w:ascii="Century Gothic" w:eastAsia="Times New Roman" w:hAnsi="Century Gothic" w:cs="Arial"/>
                <w:sz w:val="20"/>
                <w:szCs w:val="20"/>
              </w:rPr>
              <w:t xml:space="preserve"> Ελευθερίου Βενιζέλου 13-17, 81100 Λέσβος</w:t>
            </w:r>
          </w:p>
          <w:p w:rsidR="00B44A63" w:rsidRPr="00B44A63" w:rsidRDefault="00B44A63" w:rsidP="00B44A63">
            <w:pPr>
              <w:ind w:right="26"/>
              <w:jc w:val="center"/>
              <w:outlineLvl w:val="0"/>
              <w:rPr>
                <w:rFonts w:ascii="Century Gothic" w:eastAsia="Times New Roman" w:hAnsi="Century Gothic" w:cs="Arial"/>
                <w:sz w:val="20"/>
                <w:szCs w:val="20"/>
                <w:lang w:val="en-US"/>
              </w:rPr>
            </w:pPr>
            <w:r w:rsidRPr="00B44A63">
              <w:rPr>
                <w:rFonts w:ascii="Century Gothic" w:eastAsia="Times New Roman" w:hAnsi="Century Gothic" w:cs="Arial"/>
                <w:sz w:val="20"/>
                <w:szCs w:val="20"/>
              </w:rPr>
              <w:t>Τηλ</w:t>
            </w:r>
            <w:r w:rsidRPr="00B44A63">
              <w:rPr>
                <w:rFonts w:ascii="Century Gothic" w:eastAsia="Times New Roman" w:hAnsi="Century Gothic" w:cs="Arial"/>
                <w:sz w:val="20"/>
                <w:szCs w:val="20"/>
                <w:lang w:val="en-US"/>
              </w:rPr>
              <w:t>:. 22510 41966– Fax: 22510 41966</w:t>
            </w:r>
          </w:p>
          <w:p w:rsidR="00B44A63" w:rsidRPr="00B44A63" w:rsidRDefault="00B44A63" w:rsidP="00B44A63">
            <w:pPr>
              <w:ind w:right="26" w:firstLine="720"/>
              <w:outlineLvl w:val="0"/>
              <w:rPr>
                <w:rFonts w:ascii="Century Gothic" w:eastAsia="Times New Roman" w:hAnsi="Century Gothic" w:cs="Arial"/>
                <w:sz w:val="20"/>
                <w:szCs w:val="20"/>
                <w:lang w:val="en-US"/>
              </w:rPr>
            </w:pPr>
            <w:r w:rsidRPr="00B44A63">
              <w:rPr>
                <w:rFonts w:ascii="Century Gothic" w:eastAsia="Times New Roman" w:hAnsi="Century Gothic" w:cs="Arial"/>
                <w:sz w:val="20"/>
                <w:szCs w:val="20"/>
                <w:lang w:val="en-US"/>
              </w:rPr>
              <w:t xml:space="preserve">                           E-mail: </w:t>
            </w:r>
            <w:hyperlink r:id="rId6" w:history="1">
              <w:r w:rsidRPr="00B44A63">
                <w:rPr>
                  <w:rFonts w:ascii="Century Gothic" w:eastAsia="Times New Roman" w:hAnsi="Century Gothic" w:cs="Arial"/>
                  <w:b/>
                  <w:color w:val="0000FF"/>
                  <w:sz w:val="20"/>
                  <w:szCs w:val="20"/>
                  <w:u w:val="single"/>
                  <w:lang w:val="en-US"/>
                </w:rPr>
                <w:t>promithion@deyamyt.gr</w:t>
              </w:r>
            </w:hyperlink>
          </w:p>
          <w:p w:rsidR="00B44A63" w:rsidRPr="00B44A63" w:rsidRDefault="00B44A63" w:rsidP="00B44A63">
            <w:pPr>
              <w:ind w:right="-360"/>
              <w:jc w:val="center"/>
              <w:rPr>
                <w:rFonts w:ascii="Century Gothic" w:eastAsia="Times New Roman" w:hAnsi="Century Gothic" w:cs="Arial"/>
                <w:color w:val="3366FF"/>
                <w:sz w:val="20"/>
                <w:szCs w:val="20"/>
                <w:u w:val="single"/>
                <w:lang w:val="en-US"/>
              </w:rPr>
            </w:pPr>
          </w:p>
          <w:p w:rsidR="00B44A63" w:rsidRPr="00B44A63" w:rsidRDefault="00B44A63" w:rsidP="00B44A63">
            <w:pPr>
              <w:ind w:right="-360"/>
              <w:jc w:val="center"/>
              <w:rPr>
                <w:rFonts w:ascii="Century Gothic" w:eastAsia="Times New Roman" w:hAnsi="Century Gothic" w:cs="Arial"/>
                <w:color w:val="3366FF"/>
                <w:sz w:val="20"/>
                <w:szCs w:val="20"/>
                <w:u w:val="single"/>
                <w:lang w:val="en-US"/>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7379"/>
            </w:tblGrid>
            <w:tr w:rsidR="00B44A63" w:rsidRPr="00B44A63" w:rsidTr="00BC1D6D">
              <w:trPr>
                <w:trHeight w:val="553"/>
                <w:jc w:val="center"/>
              </w:trPr>
              <w:tc>
                <w:tcPr>
                  <w:tcW w:w="2159" w:type="dxa"/>
                  <w:shd w:val="clear" w:color="auto" w:fill="auto"/>
                  <w:vAlign w:val="center"/>
                </w:tcPr>
                <w:p w:rsidR="00B44A63" w:rsidRPr="00B44A63" w:rsidRDefault="00B44A63" w:rsidP="00B44A63">
                  <w:pPr>
                    <w:spacing w:after="0" w:line="240" w:lineRule="auto"/>
                    <w:ind w:right="-360"/>
                    <w:rPr>
                      <w:rFonts w:ascii="Century Gothic" w:eastAsia="Times New Roman" w:hAnsi="Century Gothic" w:cs="Arial"/>
                      <w:b/>
                      <w:bCs/>
                      <w:sz w:val="20"/>
                      <w:szCs w:val="20"/>
                      <w:lang w:eastAsia="el-GR"/>
                    </w:rPr>
                  </w:pPr>
                  <w:r w:rsidRPr="00B44A63">
                    <w:rPr>
                      <w:rFonts w:ascii="Century Gothic" w:eastAsia="Times New Roman" w:hAnsi="Century Gothic" w:cs="Arial"/>
                      <w:b/>
                      <w:bCs/>
                      <w:sz w:val="20"/>
                      <w:szCs w:val="20"/>
                      <w:lang w:eastAsia="el-GR"/>
                    </w:rPr>
                    <w:t xml:space="preserve">ΤΙΤΛΟΣ ΜΕΛΕΤΗΣ:     </w:t>
                  </w:r>
                </w:p>
              </w:tc>
              <w:tc>
                <w:tcPr>
                  <w:tcW w:w="7379" w:type="dxa"/>
                  <w:shd w:val="clear" w:color="auto" w:fill="auto"/>
                  <w:vAlign w:val="center"/>
                </w:tcPr>
                <w:p w:rsidR="00B44A63" w:rsidRPr="00B44A63" w:rsidRDefault="00B44A63" w:rsidP="00B44A63">
                  <w:pPr>
                    <w:spacing w:after="0" w:line="240" w:lineRule="auto"/>
                    <w:rPr>
                      <w:rFonts w:ascii="Century Gothic" w:eastAsia="Times New Roman" w:hAnsi="Century Gothic" w:cs="Arial"/>
                      <w:b/>
                      <w:bCs/>
                      <w:sz w:val="20"/>
                      <w:szCs w:val="20"/>
                      <w:lang w:eastAsia="el-GR"/>
                    </w:rPr>
                  </w:pPr>
                  <w:r w:rsidRPr="00B44A63">
                    <w:rPr>
                      <w:rFonts w:ascii="Century Gothic" w:eastAsia="Times New Roman" w:hAnsi="Century Gothic" w:cs="Times New Roman"/>
                      <w:sz w:val="20"/>
                      <w:szCs w:val="20"/>
                      <w:lang w:eastAsia="el-GR"/>
                    </w:rPr>
                    <w:t>ΕΤΗΣΙΑ ΣΥΝΤΗΡΗΣΗ ΕΞΟΠΛΙΣΜΟΥ ΠΛΗΡΟΦΟΡΙΚΗΣ &amp; ΔΙΚΤΥΩΝ 2019-2020</w:t>
                  </w:r>
                </w:p>
              </w:tc>
            </w:tr>
            <w:tr w:rsidR="00B44A63" w:rsidRPr="00B44A63" w:rsidTr="00BC1D6D">
              <w:trPr>
                <w:trHeight w:val="234"/>
                <w:jc w:val="center"/>
              </w:trPr>
              <w:tc>
                <w:tcPr>
                  <w:tcW w:w="2159" w:type="dxa"/>
                  <w:shd w:val="clear" w:color="auto" w:fill="auto"/>
                  <w:vAlign w:val="center"/>
                </w:tcPr>
                <w:p w:rsidR="00B44A63" w:rsidRPr="00B44A63" w:rsidRDefault="00B44A63" w:rsidP="00B44A63">
                  <w:pPr>
                    <w:spacing w:after="0" w:line="240" w:lineRule="auto"/>
                    <w:ind w:right="-360"/>
                    <w:rPr>
                      <w:rFonts w:ascii="Century Gothic" w:eastAsia="Times New Roman" w:hAnsi="Century Gothic" w:cs="Arial"/>
                      <w:b/>
                      <w:bCs/>
                      <w:sz w:val="20"/>
                      <w:szCs w:val="20"/>
                      <w:lang w:eastAsia="el-GR"/>
                    </w:rPr>
                  </w:pPr>
                  <w:r w:rsidRPr="00B44A63">
                    <w:rPr>
                      <w:rFonts w:ascii="Century Gothic" w:eastAsia="Times New Roman" w:hAnsi="Century Gothic" w:cs="Arial"/>
                      <w:b/>
                      <w:bCs/>
                      <w:sz w:val="20"/>
                      <w:szCs w:val="20"/>
                      <w:lang w:eastAsia="el-GR"/>
                    </w:rPr>
                    <w:t>ΑΡΙΘΜΟΣ ΜΕΛΕΤΗΣ</w:t>
                  </w:r>
                </w:p>
              </w:tc>
              <w:tc>
                <w:tcPr>
                  <w:tcW w:w="7379" w:type="dxa"/>
                  <w:shd w:val="clear" w:color="auto" w:fill="auto"/>
                </w:tcPr>
                <w:p w:rsidR="00B44A63" w:rsidRPr="00B44A63" w:rsidRDefault="00B44A63" w:rsidP="00B44A63">
                  <w:pPr>
                    <w:spacing w:after="0" w:line="240" w:lineRule="auto"/>
                    <w:ind w:right="-360"/>
                    <w:jc w:val="both"/>
                    <w:rPr>
                      <w:rFonts w:ascii="Century Gothic" w:eastAsia="Times New Roman" w:hAnsi="Century Gothic" w:cs="Arial"/>
                      <w:sz w:val="20"/>
                      <w:szCs w:val="20"/>
                      <w:lang w:val="en-US" w:eastAsia="el-GR"/>
                    </w:rPr>
                  </w:pPr>
                  <w:r w:rsidRPr="00B44A63">
                    <w:rPr>
                      <w:rFonts w:ascii="Century Gothic" w:eastAsia="Times New Roman" w:hAnsi="Century Gothic" w:cs="Arial"/>
                      <w:sz w:val="20"/>
                      <w:szCs w:val="20"/>
                      <w:lang w:val="en-US" w:eastAsia="el-GR"/>
                    </w:rPr>
                    <w:t>46/2019</w:t>
                  </w:r>
                </w:p>
              </w:tc>
            </w:tr>
            <w:tr w:rsidR="00B44A63" w:rsidRPr="00B44A63" w:rsidTr="00BC1D6D">
              <w:trPr>
                <w:trHeight w:val="234"/>
                <w:jc w:val="center"/>
              </w:trPr>
              <w:tc>
                <w:tcPr>
                  <w:tcW w:w="2159" w:type="dxa"/>
                  <w:shd w:val="clear" w:color="auto" w:fill="auto"/>
                  <w:vAlign w:val="center"/>
                </w:tcPr>
                <w:p w:rsidR="00B44A63" w:rsidRPr="00B44A63" w:rsidRDefault="00B44A63" w:rsidP="00B44A63">
                  <w:pPr>
                    <w:spacing w:after="0" w:line="240" w:lineRule="auto"/>
                    <w:ind w:right="-360"/>
                    <w:rPr>
                      <w:rFonts w:ascii="Century Gothic" w:eastAsia="Times New Roman" w:hAnsi="Century Gothic" w:cs="Arial"/>
                      <w:b/>
                      <w:bCs/>
                      <w:sz w:val="20"/>
                      <w:szCs w:val="20"/>
                      <w:lang w:eastAsia="el-GR"/>
                    </w:rPr>
                  </w:pPr>
                  <w:r w:rsidRPr="00B44A63">
                    <w:rPr>
                      <w:rFonts w:ascii="Century Gothic" w:eastAsia="Times New Roman" w:hAnsi="Century Gothic" w:cs="Arial"/>
                      <w:b/>
                      <w:bCs/>
                      <w:sz w:val="20"/>
                      <w:szCs w:val="20"/>
                      <w:lang w:eastAsia="el-GR"/>
                    </w:rPr>
                    <w:t xml:space="preserve">ΧΡΗΜΑΤΟΔΟΤΗΣΗ:    </w:t>
                  </w:r>
                </w:p>
              </w:tc>
              <w:tc>
                <w:tcPr>
                  <w:tcW w:w="7379" w:type="dxa"/>
                  <w:shd w:val="clear" w:color="auto" w:fill="auto"/>
                </w:tcPr>
                <w:p w:rsidR="00B44A63" w:rsidRPr="00B44A63" w:rsidRDefault="00B44A63" w:rsidP="00B44A63">
                  <w:pPr>
                    <w:spacing w:after="0" w:line="240" w:lineRule="auto"/>
                    <w:ind w:right="-360"/>
                    <w:jc w:val="both"/>
                    <w:rPr>
                      <w:rFonts w:ascii="Century Gothic" w:eastAsia="Times New Roman" w:hAnsi="Century Gothic" w:cs="Arial"/>
                      <w:sz w:val="20"/>
                      <w:szCs w:val="20"/>
                      <w:lang w:eastAsia="el-GR"/>
                    </w:rPr>
                  </w:pPr>
                  <w:r w:rsidRPr="00B44A63">
                    <w:rPr>
                      <w:rFonts w:ascii="Century Gothic" w:eastAsia="Times New Roman" w:hAnsi="Century Gothic" w:cs="Arial"/>
                      <w:sz w:val="20"/>
                      <w:szCs w:val="20"/>
                      <w:lang w:eastAsia="el-GR"/>
                    </w:rPr>
                    <w:t xml:space="preserve">ΠΟΡΟΙ ΔΕΥΑΛ </w:t>
                  </w:r>
                </w:p>
              </w:tc>
            </w:tr>
            <w:tr w:rsidR="00B44A63" w:rsidRPr="00B44A63" w:rsidTr="00BC1D6D">
              <w:trPr>
                <w:trHeight w:val="249"/>
                <w:jc w:val="center"/>
              </w:trPr>
              <w:tc>
                <w:tcPr>
                  <w:tcW w:w="2159" w:type="dxa"/>
                  <w:shd w:val="clear" w:color="auto" w:fill="auto"/>
                  <w:vAlign w:val="center"/>
                </w:tcPr>
                <w:p w:rsidR="00B44A63" w:rsidRPr="00B44A63" w:rsidRDefault="00B44A63" w:rsidP="00B44A63">
                  <w:pPr>
                    <w:spacing w:after="0" w:line="240" w:lineRule="auto"/>
                    <w:ind w:right="-360"/>
                    <w:rPr>
                      <w:rFonts w:ascii="Century Gothic" w:eastAsia="Times New Roman" w:hAnsi="Century Gothic" w:cs="Arial"/>
                      <w:b/>
                      <w:bCs/>
                      <w:sz w:val="20"/>
                      <w:szCs w:val="20"/>
                      <w:lang w:eastAsia="el-GR"/>
                    </w:rPr>
                  </w:pPr>
                  <w:r w:rsidRPr="00B44A63">
                    <w:rPr>
                      <w:rFonts w:ascii="Century Gothic" w:eastAsia="Times New Roman" w:hAnsi="Century Gothic" w:cs="Arial"/>
                      <w:b/>
                      <w:bCs/>
                      <w:sz w:val="20"/>
                      <w:szCs w:val="20"/>
                      <w:lang w:eastAsia="el-GR"/>
                    </w:rPr>
                    <w:t>ΠΡΟΫΠΟΛΟΓΙΣΜΟΣ:</w:t>
                  </w:r>
                </w:p>
              </w:tc>
              <w:tc>
                <w:tcPr>
                  <w:tcW w:w="7379" w:type="dxa"/>
                  <w:shd w:val="clear" w:color="auto" w:fill="auto"/>
                </w:tcPr>
                <w:p w:rsidR="00B44A63" w:rsidRPr="00B44A63" w:rsidRDefault="00B44A63" w:rsidP="00B44A63">
                  <w:pPr>
                    <w:spacing w:after="0" w:line="240" w:lineRule="auto"/>
                    <w:ind w:right="-360"/>
                    <w:jc w:val="both"/>
                    <w:rPr>
                      <w:rFonts w:ascii="Century Gothic" w:eastAsia="Times New Roman" w:hAnsi="Century Gothic" w:cs="Arial"/>
                      <w:sz w:val="20"/>
                      <w:szCs w:val="20"/>
                      <w:lang w:eastAsia="el-GR"/>
                    </w:rPr>
                  </w:pPr>
                  <w:r w:rsidRPr="00B44A63">
                    <w:rPr>
                      <w:rFonts w:ascii="Century Gothic" w:eastAsia="Times New Roman" w:hAnsi="Century Gothic" w:cs="Times New Roman"/>
                      <w:sz w:val="20"/>
                      <w:szCs w:val="20"/>
                      <w:lang w:eastAsia="el-GR"/>
                    </w:rPr>
                    <w:t xml:space="preserve">6.000,00 </w:t>
                  </w:r>
                  <w:r w:rsidRPr="00B44A63">
                    <w:rPr>
                      <w:rFonts w:ascii="Century Gothic" w:eastAsia="Times New Roman" w:hAnsi="Century Gothic" w:cs="Arial"/>
                      <w:bCs/>
                      <w:sz w:val="20"/>
                      <w:szCs w:val="20"/>
                      <w:lang w:eastAsia="el-GR"/>
                    </w:rPr>
                    <w:t>€ χωρίς τον Φ.Π.Α.</w:t>
                  </w:r>
                </w:p>
              </w:tc>
            </w:tr>
          </w:tbl>
          <w:p w:rsidR="00B44A63" w:rsidRPr="00B44A63" w:rsidRDefault="00B44A63" w:rsidP="00B44A63">
            <w:pPr>
              <w:ind w:left="1788"/>
              <w:rPr>
                <w:rFonts w:ascii="Calibri" w:eastAsia="Calibri" w:hAnsi="Calibri" w:cs="Calibri"/>
                <w:color w:val="000000"/>
              </w:rPr>
            </w:pPr>
          </w:p>
        </w:tc>
        <w:tc>
          <w:tcPr>
            <w:tcW w:w="4408" w:type="dxa"/>
            <w:tcBorders>
              <w:top w:val="nil"/>
              <w:left w:val="nil"/>
              <w:bottom w:val="nil"/>
              <w:right w:val="nil"/>
            </w:tcBorders>
          </w:tcPr>
          <w:p w:rsidR="00B44A63" w:rsidRPr="00B44A63" w:rsidRDefault="00B44A63" w:rsidP="00B44A63">
            <w:pPr>
              <w:rPr>
                <w:rFonts w:ascii="Calibri" w:eastAsia="Calibri" w:hAnsi="Calibri" w:cs="Calibri"/>
                <w:color w:val="000000"/>
              </w:rPr>
            </w:pPr>
          </w:p>
        </w:tc>
      </w:tr>
    </w:tbl>
    <w:p w:rsidR="00B44A63" w:rsidRDefault="00B44A63" w:rsidP="00352C82">
      <w:pPr>
        <w:spacing w:after="0"/>
        <w:rPr>
          <w:rFonts w:ascii="Calibri" w:eastAsia="Calibri" w:hAnsi="Calibri" w:cs="Calibri"/>
          <w:b/>
          <w:color w:val="000000"/>
          <w:sz w:val="24"/>
          <w:u w:val="single" w:color="000000"/>
          <w:lang w:eastAsia="el-GR"/>
        </w:rPr>
      </w:pPr>
    </w:p>
    <w:p w:rsidR="00352C82" w:rsidRPr="00352C82" w:rsidRDefault="00352C82" w:rsidP="00352C82">
      <w:pPr>
        <w:spacing w:after="0"/>
        <w:jc w:val="center"/>
        <w:rPr>
          <w:rFonts w:ascii="Calibri" w:eastAsia="Calibri" w:hAnsi="Calibri" w:cs="Calibri"/>
          <w:b/>
          <w:color w:val="000000"/>
          <w:sz w:val="24"/>
          <w:u w:color="000000"/>
          <w:lang w:eastAsia="el-GR"/>
        </w:rPr>
      </w:pPr>
      <w:r w:rsidRPr="00352C82">
        <w:rPr>
          <w:rFonts w:ascii="Calibri" w:eastAsia="Calibri" w:hAnsi="Calibri" w:cs="Calibri"/>
          <w:b/>
          <w:color w:val="000000"/>
          <w:sz w:val="24"/>
          <w:u w:color="000000"/>
          <w:lang w:eastAsia="el-GR"/>
        </w:rPr>
        <w:t>ΤΕΥΧΟΣ 1</w:t>
      </w:r>
    </w:p>
    <w:p w:rsidR="00352C82" w:rsidRDefault="00352C82" w:rsidP="004A4672">
      <w:pPr>
        <w:spacing w:after="0"/>
        <w:rPr>
          <w:rFonts w:ascii="Calibri" w:eastAsia="Calibri" w:hAnsi="Calibri" w:cs="Calibri"/>
          <w:b/>
          <w:color w:val="000000"/>
          <w:sz w:val="24"/>
          <w:u w:val="single" w:color="000000"/>
          <w:lang w:eastAsia="el-GR"/>
        </w:rPr>
      </w:pPr>
    </w:p>
    <w:p w:rsidR="00352C82" w:rsidRPr="0099524A" w:rsidRDefault="00352C82" w:rsidP="004A4672">
      <w:pPr>
        <w:pStyle w:val="a3"/>
        <w:spacing w:after="0"/>
        <w:ind w:left="1080"/>
        <w:rPr>
          <w:rFonts w:ascii="Calibri" w:eastAsia="Calibri" w:hAnsi="Calibri" w:cs="Calibri"/>
          <w:b/>
          <w:color w:val="000000"/>
          <w:sz w:val="24"/>
          <w:lang w:eastAsia="el-GR"/>
        </w:rPr>
      </w:pPr>
      <w:bookmarkStart w:id="0" w:name="_GoBack"/>
      <w:bookmarkEnd w:id="0"/>
      <w:r w:rsidRPr="0099524A">
        <w:rPr>
          <w:rFonts w:ascii="Calibri" w:eastAsia="Calibri" w:hAnsi="Calibri" w:cs="Calibri"/>
          <w:b/>
          <w:color w:val="000000"/>
          <w:sz w:val="24"/>
          <w:lang w:eastAsia="el-GR"/>
        </w:rPr>
        <w:t>ΤΕΧΝΙΚΗ ΕΚΘΕΣΗ</w:t>
      </w:r>
    </w:p>
    <w:p w:rsidR="00352C82" w:rsidRPr="00B44A63" w:rsidRDefault="00352C82" w:rsidP="00B44A63">
      <w:pPr>
        <w:spacing w:after="0"/>
        <w:jc w:val="center"/>
        <w:rPr>
          <w:rFonts w:ascii="Calibri" w:eastAsia="Calibri" w:hAnsi="Calibri" w:cs="Calibri"/>
          <w:color w:val="000000"/>
          <w:lang w:eastAsia="el-GR"/>
        </w:rPr>
      </w:pP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keepNext/>
        <w:keepLines/>
        <w:spacing w:after="0"/>
        <w:ind w:left="-4" w:hanging="10"/>
        <w:outlineLvl w:val="0"/>
        <w:rPr>
          <w:rFonts w:ascii="Calibri" w:eastAsia="Calibri" w:hAnsi="Calibri" w:cs="Calibri"/>
          <w:b/>
          <w:color w:val="000000"/>
          <w:lang w:eastAsia="el-GR"/>
        </w:rPr>
      </w:pPr>
      <w:r w:rsidRPr="00B44A63">
        <w:rPr>
          <w:rFonts w:ascii="Calibri" w:eastAsia="Calibri" w:hAnsi="Calibri" w:cs="Calibri"/>
          <w:b/>
          <w:color w:val="000000"/>
          <w:lang w:eastAsia="el-GR"/>
        </w:rPr>
        <w:t>1. ΕΙΣΑΓΩΓΗ</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59" w:line="248" w:lineRule="auto"/>
        <w:ind w:left="10"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Η παρούσα  μελέτη αφορά στη συντήρηση των μηχανημάτων του πληροφοριακού συστήματος της ΔΕΥΑ ΛΕΣΒΟΥ ως εξής: </w:t>
      </w:r>
    </w:p>
    <w:p w:rsidR="00B44A63" w:rsidRPr="00B44A63" w:rsidRDefault="00B44A63" w:rsidP="00B44A63">
      <w:pPr>
        <w:numPr>
          <w:ilvl w:val="0"/>
          <w:numId w:val="1"/>
        </w:numPr>
        <w:spacing w:after="40"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Η συντήρηση των Η/Υ (PC και servers) και των περιφερειακών τους  (εκτυπωτών, scanners, plotters).</w:t>
      </w:r>
    </w:p>
    <w:p w:rsidR="00B44A63" w:rsidRPr="00B44A63" w:rsidRDefault="00B44A63" w:rsidP="00B44A63">
      <w:pPr>
        <w:numPr>
          <w:ilvl w:val="0"/>
          <w:numId w:val="1"/>
        </w:numPr>
        <w:spacing w:after="10"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Η συντήρηση του δικτυακού εξοπλισμού . </w:t>
      </w:r>
    </w:p>
    <w:p w:rsidR="00B44A63" w:rsidRPr="00B44A63" w:rsidRDefault="00B44A63" w:rsidP="00B44A63">
      <w:pPr>
        <w:spacing w:after="10" w:line="248" w:lineRule="auto"/>
        <w:ind w:left="10" w:hanging="10"/>
        <w:jc w:val="both"/>
        <w:rPr>
          <w:rFonts w:ascii="Calibri" w:eastAsia="Calibri" w:hAnsi="Calibri" w:cs="Calibri"/>
          <w:color w:val="000000"/>
          <w:lang w:eastAsia="el-GR"/>
        </w:rPr>
      </w:pPr>
    </w:p>
    <w:p w:rsidR="00B44A63" w:rsidRPr="00B44A63" w:rsidRDefault="00B44A63" w:rsidP="00B44A63">
      <w:pPr>
        <w:spacing w:after="10" w:line="248" w:lineRule="auto"/>
        <w:ind w:left="10"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Στον Οργανισμό της Υπηρεσίας μας υπάρχουν δύο (2) θέσεις ΠΕ Μηχανικών Ηλεκτρονικών Υπολογιστών και Πληροφορικής που όμως μέχρι σήμερα δεν έχουν καλυφθεί. </w:t>
      </w:r>
    </w:p>
    <w:p w:rsidR="00B44A63" w:rsidRPr="00B44A63" w:rsidRDefault="00B44A63" w:rsidP="00B44A63">
      <w:pPr>
        <w:spacing w:after="0"/>
        <w:ind w:left="1"/>
        <w:rPr>
          <w:rFonts w:ascii="Calibri" w:eastAsia="Calibri" w:hAnsi="Calibri" w:cs="Calibri"/>
          <w:color w:val="000000"/>
          <w:lang w:eastAsia="el-GR"/>
        </w:rPr>
      </w:pPr>
    </w:p>
    <w:p w:rsidR="00B44A63" w:rsidRPr="00B44A63" w:rsidRDefault="00B44A63" w:rsidP="00B44A63">
      <w:pPr>
        <w:spacing w:after="0" w:line="248" w:lineRule="auto"/>
        <w:ind w:left="11"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Στις υπηρεσίες της ΔΕΥΑΛ είναι εγκατεστημένη μία ομάδα μηχανημάτων πληροφορικής που αποτελείται από: </w:t>
      </w:r>
    </w:p>
    <w:p w:rsidR="00B44A63" w:rsidRPr="00B44A63" w:rsidRDefault="00B44A63" w:rsidP="00B44A63">
      <w:pPr>
        <w:spacing w:after="53"/>
        <w:ind w:left="1"/>
        <w:rPr>
          <w:rFonts w:ascii="Calibri" w:eastAsia="Calibri" w:hAnsi="Calibri" w:cs="Calibri"/>
          <w:color w:val="000000"/>
          <w:lang w:eastAsia="el-GR"/>
        </w:rPr>
      </w:pPr>
    </w:p>
    <w:p w:rsidR="00B44A63" w:rsidRPr="00B44A63" w:rsidRDefault="00B44A63" w:rsidP="00B44A63">
      <w:pPr>
        <w:numPr>
          <w:ilvl w:val="1"/>
          <w:numId w:val="2"/>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Υπολογιστές (επιτραπέζιους και φορητούς), εξυπηρετητές (</w:t>
      </w:r>
      <w:proofErr w:type="spellStart"/>
      <w:r w:rsidRPr="00B44A63">
        <w:rPr>
          <w:rFonts w:ascii="Calibri" w:eastAsia="Calibri" w:hAnsi="Calibri" w:cs="Calibri"/>
          <w:color w:val="000000"/>
          <w:lang w:eastAsia="el-GR"/>
        </w:rPr>
        <w:t>servers</w:t>
      </w:r>
      <w:proofErr w:type="spellEnd"/>
      <w:r w:rsidRPr="00B44A63">
        <w:rPr>
          <w:rFonts w:ascii="Calibri" w:eastAsia="Calibri" w:hAnsi="Calibri" w:cs="Calibri"/>
          <w:color w:val="000000"/>
          <w:lang w:eastAsia="el-GR"/>
        </w:rPr>
        <w:t>), οθόνες, εκτυπωτ</w:t>
      </w:r>
      <w:r w:rsidR="0009420C">
        <w:rPr>
          <w:rFonts w:ascii="Calibri" w:eastAsia="Calibri" w:hAnsi="Calibri" w:cs="Calibri"/>
          <w:color w:val="000000"/>
          <w:lang w:eastAsia="el-GR"/>
        </w:rPr>
        <w:t xml:space="preserve">ές, </w:t>
      </w:r>
      <w:proofErr w:type="spellStart"/>
      <w:r w:rsidR="0009420C">
        <w:rPr>
          <w:rFonts w:ascii="Calibri" w:eastAsia="Calibri" w:hAnsi="Calibri" w:cs="Calibri"/>
          <w:color w:val="000000"/>
          <w:lang w:eastAsia="el-GR"/>
        </w:rPr>
        <w:t>πολυμηχανήματα</w:t>
      </w:r>
      <w:proofErr w:type="spellEnd"/>
      <w:r w:rsidR="0009420C">
        <w:rPr>
          <w:rFonts w:ascii="Calibri" w:eastAsia="Calibri" w:hAnsi="Calibri" w:cs="Calibri"/>
          <w:color w:val="000000"/>
          <w:lang w:eastAsia="el-GR"/>
        </w:rPr>
        <w:t xml:space="preserve">, </w:t>
      </w:r>
      <w:proofErr w:type="spellStart"/>
      <w:r w:rsidR="0009420C">
        <w:rPr>
          <w:rFonts w:ascii="Calibri" w:eastAsia="Calibri" w:hAnsi="Calibri" w:cs="Calibri"/>
          <w:color w:val="000000"/>
          <w:lang w:eastAsia="el-GR"/>
        </w:rPr>
        <w:t>scanners</w:t>
      </w:r>
      <w:proofErr w:type="spellEnd"/>
      <w:r w:rsidR="0009420C">
        <w:rPr>
          <w:rFonts w:ascii="Calibri" w:eastAsia="Calibri" w:hAnsi="Calibri" w:cs="Calibri"/>
          <w:color w:val="000000"/>
          <w:lang w:eastAsia="el-GR"/>
        </w:rPr>
        <w:t>,</w:t>
      </w:r>
      <w:r w:rsidRPr="00B44A63">
        <w:rPr>
          <w:rFonts w:ascii="Calibri" w:eastAsia="Calibri" w:hAnsi="Calibri" w:cs="Calibri"/>
          <w:color w:val="000000"/>
          <w:lang w:eastAsia="el-GR"/>
        </w:rPr>
        <w:t xml:space="preserve"> </w:t>
      </w:r>
      <w:proofErr w:type="spellStart"/>
      <w:r w:rsidRPr="00B44A63">
        <w:rPr>
          <w:rFonts w:ascii="Calibri" w:eastAsia="Calibri" w:hAnsi="Calibri" w:cs="Calibri"/>
          <w:color w:val="000000"/>
          <w:lang w:eastAsia="el-GR"/>
        </w:rPr>
        <w:t>plotter</w:t>
      </w:r>
      <w:proofErr w:type="spellEnd"/>
      <w:r w:rsidR="0009420C">
        <w:rPr>
          <w:rFonts w:ascii="Calibri" w:eastAsia="Calibri" w:hAnsi="Calibri" w:cs="Calibri"/>
          <w:color w:val="000000"/>
          <w:lang w:eastAsia="el-GR"/>
        </w:rPr>
        <w:t xml:space="preserve"> και σύστημα κλειστού κυκλώματος παρακολούθησης</w:t>
      </w:r>
      <w:r w:rsidRPr="00B44A63">
        <w:rPr>
          <w:rFonts w:ascii="Calibri" w:eastAsia="Calibri" w:hAnsi="Calibri" w:cs="Calibri"/>
          <w:color w:val="000000"/>
          <w:lang w:eastAsia="el-GR"/>
        </w:rPr>
        <w:t xml:space="preserve"> (αναλυτικά στο Παράρτημα Α της παρούσας) και </w:t>
      </w:r>
    </w:p>
    <w:p w:rsidR="00B44A63" w:rsidRPr="00B44A63" w:rsidRDefault="00B44A63" w:rsidP="00B44A63">
      <w:pPr>
        <w:numPr>
          <w:ilvl w:val="1"/>
          <w:numId w:val="2"/>
        </w:numPr>
        <w:spacing w:after="10"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Δικτυακό εξοπλισμό (αναλυτικά στο Παράρτημα Β της παρούσας) </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line="248" w:lineRule="auto"/>
        <w:ind w:left="10"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Τα μηχανήματα αυτά έχουν καταγραφεί και παρουσιάζονται σε δύο καταστάσεις και αποτελούν αναπόσπαστο τμήμα της παρούσας μελέτης. Επειδή οι προς ανάθεση εργασίες απαιτούν εξειδικευμένες τεχνικές γνώσεις, περαιτέρω δε, οι ανωτέρω εξειδικευμένες εργασίες δεν ανάγονται στη σφαίρα των καθηκόντων του προσωπικού που υπηρετεί, </w:t>
      </w:r>
      <w:r w:rsidRPr="00B44A63">
        <w:rPr>
          <w:rFonts w:ascii="Calibri" w:eastAsia="Calibri" w:hAnsi="Calibri" w:cs="Calibri"/>
          <w:color w:val="000000"/>
          <w:lang w:eastAsia="el-GR"/>
        </w:rPr>
        <w:lastRenderedPageBreak/>
        <w:t xml:space="preserve">απαιτείται να γίνει ανάθεση των εργασιών συντήρησης των Η/Υ και των περιφερειακών τους σε τρίτους. </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line="248" w:lineRule="auto"/>
        <w:ind w:left="10" w:hanging="10"/>
        <w:jc w:val="both"/>
        <w:rPr>
          <w:rFonts w:ascii="Calibri" w:eastAsia="Calibri" w:hAnsi="Calibri" w:cs="Calibri"/>
          <w:color w:val="000000"/>
          <w:lang w:eastAsia="el-GR"/>
        </w:rPr>
      </w:pPr>
      <w:r w:rsidRPr="00B44A63">
        <w:rPr>
          <w:rFonts w:ascii="Calibri" w:eastAsia="Calibri" w:hAnsi="Calibri" w:cs="Calibri"/>
          <w:color w:val="000000"/>
          <w:lang w:eastAsia="el-GR"/>
        </w:rPr>
        <w:t>Η δαπάνη θα καλυφθεί από Ιδίους Πόρους τη</w:t>
      </w:r>
      <w:r w:rsidR="00522C05">
        <w:rPr>
          <w:rFonts w:ascii="Calibri" w:eastAsia="Calibri" w:hAnsi="Calibri" w:cs="Calibri"/>
          <w:color w:val="000000"/>
          <w:lang w:eastAsia="el-GR"/>
        </w:rPr>
        <w:t xml:space="preserve">ς ΔΕΥΑΛ από τον  Κ.Α </w:t>
      </w:r>
      <w:r w:rsidR="00522C05" w:rsidRPr="00522C05">
        <w:rPr>
          <w:rFonts w:ascii="Calibri" w:eastAsia="Calibri" w:hAnsi="Calibri" w:cs="Calibri"/>
          <w:color w:val="000000"/>
          <w:lang w:eastAsia="el-GR"/>
        </w:rPr>
        <w:t>62.07.004.00</w:t>
      </w:r>
      <w:r w:rsidR="00522C05">
        <w:rPr>
          <w:rFonts w:ascii="Calibri" w:eastAsia="Calibri" w:hAnsi="Calibri" w:cs="Calibri"/>
          <w:color w:val="000000"/>
          <w:lang w:eastAsia="el-GR"/>
        </w:rPr>
        <w:t xml:space="preserve">  </w:t>
      </w:r>
      <w:r w:rsidRPr="00B44A63">
        <w:rPr>
          <w:rFonts w:ascii="Calibri" w:eastAsia="Calibri" w:hAnsi="Calibri" w:cs="Calibri"/>
          <w:color w:val="000000"/>
          <w:lang w:eastAsia="el-GR"/>
        </w:rPr>
        <w:t xml:space="preserve"> (Ετήσια συντήρηση εξοπλισμού πληροφορικής και δικτύων (2019-2020) για το έτος 2019 ενώ η ανάθεση θα εκτελεστεί μετά από πρόσκληση υποβολής προσφοράς και θα ανατεθεί βάσει των διατάξεων του Ν.4412/16. </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keepNext/>
        <w:keepLines/>
        <w:spacing w:after="0"/>
        <w:outlineLvl w:val="0"/>
        <w:rPr>
          <w:rFonts w:ascii="Calibri" w:eastAsia="Calibri" w:hAnsi="Calibri" w:cs="Calibri"/>
          <w:b/>
          <w:color w:val="000000"/>
          <w:lang w:eastAsia="el-GR"/>
        </w:rPr>
      </w:pPr>
      <w:r w:rsidRPr="00B44A63">
        <w:rPr>
          <w:rFonts w:ascii="Calibri" w:eastAsia="Calibri" w:hAnsi="Calibri" w:cs="Calibri"/>
          <w:b/>
          <w:color w:val="000000"/>
          <w:lang w:eastAsia="el-GR"/>
        </w:rPr>
        <w:t>2. ΠΕΡΙΓΡΑΦΗ – ΑΝΤΙΚΕΙΜΕΝΟ ΕΡΓΟΥ</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ind w:left="-4" w:hanging="10"/>
        <w:rPr>
          <w:rFonts w:ascii="Calibri" w:eastAsia="Calibri" w:hAnsi="Calibri" w:cs="Calibri"/>
          <w:color w:val="000000"/>
          <w:lang w:eastAsia="el-GR"/>
        </w:rPr>
      </w:pPr>
      <w:r w:rsidRPr="00B44A63">
        <w:rPr>
          <w:rFonts w:ascii="Calibri" w:eastAsia="Calibri" w:hAnsi="Calibri" w:cs="Calibri"/>
          <w:b/>
          <w:color w:val="000000"/>
          <w:lang w:eastAsia="el-GR"/>
        </w:rPr>
        <w:t xml:space="preserve">A. Ομάδα Α: Έκτακτη συντήρηση υπολογιστών, </w:t>
      </w:r>
      <w:proofErr w:type="spellStart"/>
      <w:r w:rsidR="00921D7B">
        <w:rPr>
          <w:rFonts w:ascii="Calibri" w:eastAsia="Calibri" w:hAnsi="Calibri" w:cs="Calibri"/>
          <w:b/>
          <w:color w:val="000000"/>
          <w:lang w:eastAsia="el-GR"/>
        </w:rPr>
        <w:t>servers</w:t>
      </w:r>
      <w:proofErr w:type="spellEnd"/>
      <w:r w:rsidR="00921D7B">
        <w:rPr>
          <w:rFonts w:ascii="Calibri" w:eastAsia="Calibri" w:hAnsi="Calibri" w:cs="Calibri"/>
          <w:b/>
          <w:color w:val="000000"/>
          <w:lang w:eastAsia="el-GR"/>
        </w:rPr>
        <w:t xml:space="preserve">, εκτυπωτών, </w:t>
      </w:r>
      <w:proofErr w:type="spellStart"/>
      <w:r w:rsidR="00921D7B">
        <w:rPr>
          <w:rFonts w:ascii="Calibri" w:eastAsia="Calibri" w:hAnsi="Calibri" w:cs="Calibri"/>
          <w:b/>
          <w:color w:val="000000"/>
          <w:lang w:eastAsia="el-GR"/>
        </w:rPr>
        <w:t>scanners</w:t>
      </w:r>
      <w:proofErr w:type="spellEnd"/>
      <w:r w:rsidR="00921D7B">
        <w:rPr>
          <w:rFonts w:ascii="Calibri" w:eastAsia="Calibri" w:hAnsi="Calibri" w:cs="Calibri"/>
          <w:b/>
          <w:color w:val="000000"/>
          <w:lang w:eastAsia="el-GR"/>
        </w:rPr>
        <w:t>,</w:t>
      </w:r>
      <w:r w:rsidRPr="00B44A63">
        <w:rPr>
          <w:rFonts w:ascii="Calibri" w:eastAsia="Calibri" w:hAnsi="Calibri" w:cs="Calibri"/>
          <w:b/>
          <w:color w:val="000000"/>
          <w:lang w:eastAsia="el-GR"/>
        </w:rPr>
        <w:t xml:space="preserve"> </w:t>
      </w:r>
      <w:proofErr w:type="spellStart"/>
      <w:r w:rsidRPr="00B44A63">
        <w:rPr>
          <w:rFonts w:ascii="Calibri" w:eastAsia="Calibri" w:hAnsi="Calibri" w:cs="Calibri"/>
          <w:b/>
          <w:color w:val="000000"/>
          <w:lang w:eastAsia="el-GR"/>
        </w:rPr>
        <w:t>plotter</w:t>
      </w:r>
      <w:proofErr w:type="spellEnd"/>
      <w:r w:rsidR="00921D7B">
        <w:rPr>
          <w:rFonts w:ascii="Calibri" w:eastAsia="Calibri" w:hAnsi="Calibri" w:cs="Calibri"/>
          <w:b/>
          <w:color w:val="000000"/>
          <w:lang w:eastAsia="el-GR"/>
        </w:rPr>
        <w:t xml:space="preserve"> και συστήματα παρακολούθησης κλειστού κυκλώματος</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10" w:line="248" w:lineRule="auto"/>
        <w:ind w:left="10" w:hanging="10"/>
        <w:jc w:val="both"/>
        <w:rPr>
          <w:rFonts w:ascii="Calibri" w:eastAsia="Calibri" w:hAnsi="Calibri" w:cs="Calibri"/>
          <w:color w:val="000000"/>
          <w:lang w:eastAsia="el-GR"/>
        </w:rPr>
      </w:pPr>
      <w:r w:rsidRPr="00B44A63">
        <w:rPr>
          <w:rFonts w:ascii="Calibri" w:eastAsia="Calibri" w:hAnsi="Calibri" w:cs="Calibri"/>
          <w:color w:val="000000"/>
          <w:lang w:eastAsia="el-GR"/>
        </w:rPr>
        <w:t>Οι εργασίες συντήρησης και επισκευής περιλαμβάνουν:</w:t>
      </w:r>
    </w:p>
    <w:p w:rsidR="00B44A63" w:rsidRPr="00B44A63" w:rsidRDefault="00B44A63" w:rsidP="00B44A63">
      <w:pPr>
        <w:spacing w:after="0"/>
        <w:rPr>
          <w:rFonts w:ascii="Calibri" w:eastAsia="Calibri" w:hAnsi="Calibri" w:cs="Calibri"/>
          <w:color w:val="000000"/>
          <w:lang w:eastAsia="el-GR"/>
        </w:rPr>
      </w:pPr>
    </w:p>
    <w:p w:rsidR="00B44A63" w:rsidRPr="00B44A63" w:rsidRDefault="00B44A63" w:rsidP="00B44A63">
      <w:pPr>
        <w:spacing w:after="0" w:line="248" w:lineRule="auto"/>
        <w:ind w:left="10" w:hanging="10"/>
        <w:jc w:val="both"/>
        <w:rPr>
          <w:rFonts w:ascii="Calibri" w:eastAsia="Calibri" w:hAnsi="Calibri" w:cs="Calibri"/>
          <w:color w:val="000000"/>
          <w:lang w:eastAsia="el-GR"/>
        </w:rPr>
      </w:pPr>
      <w:r w:rsidRPr="00B44A63">
        <w:rPr>
          <w:rFonts w:ascii="Calibri" w:eastAsia="Calibri" w:hAnsi="Calibri" w:cs="Calibri"/>
          <w:color w:val="000000"/>
          <w:lang w:eastAsia="el-GR"/>
        </w:rPr>
        <w:t>α) Έκτακτές εργασίες όλων των τύπων Η/Υ και των περιφερειακών τους συστημάτων</w:t>
      </w:r>
      <w:r w:rsidR="0009420C">
        <w:rPr>
          <w:rFonts w:ascii="Calibri" w:eastAsia="Calibri" w:hAnsi="Calibri" w:cs="Calibri"/>
          <w:color w:val="000000"/>
          <w:lang w:eastAsia="el-GR"/>
        </w:rPr>
        <w:t xml:space="preserve"> και του συστήματος παρακολούθησης κλειστού κυκλώματος</w:t>
      </w:r>
      <w:r w:rsidRPr="00B44A63">
        <w:rPr>
          <w:rFonts w:ascii="Calibri" w:eastAsia="Calibri" w:hAnsi="Calibri" w:cs="Calibri"/>
          <w:color w:val="000000"/>
          <w:lang w:eastAsia="el-GR"/>
        </w:rPr>
        <w:t xml:space="preserve"> που μπορεί να προκύψουν από διάφορες βλάβες στα ηλεκτρονικά και στα μηχανικά τους μέρη.</w:t>
      </w:r>
    </w:p>
    <w:p w:rsidR="00B44A63" w:rsidRPr="00B44A63" w:rsidRDefault="00B44A63" w:rsidP="00B44A63">
      <w:pPr>
        <w:spacing w:after="0"/>
        <w:ind w:left="1"/>
        <w:rPr>
          <w:rFonts w:ascii="Calibri" w:eastAsia="Calibri" w:hAnsi="Calibri" w:cs="Calibri"/>
          <w:color w:val="000000"/>
          <w:lang w:eastAsia="el-GR"/>
        </w:rPr>
      </w:pPr>
    </w:p>
    <w:p w:rsidR="00B44A63" w:rsidRPr="00B44A63" w:rsidRDefault="00B44A63" w:rsidP="00B44A63">
      <w:pPr>
        <w:spacing w:after="0" w:line="248" w:lineRule="auto"/>
        <w:ind w:left="11"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β) Έκτακτες εργασίες που μπορεί να προέλθουν από ασυμβατότητες εγκατάστασης καινούριων ανταλλακτικών με το λειτουργικό σύστημα και το λογισμικό που είναι προεγκατεστημένο, κακόβουλες ενέργειες, καθώς και από ασυμβατότητες που μπορεί να προκύψουν μέσω αναβαθμίσεων των εφαρμογών. </w:t>
      </w:r>
    </w:p>
    <w:p w:rsidR="00B44A63" w:rsidRPr="00B44A63" w:rsidRDefault="00B44A63" w:rsidP="00B44A63">
      <w:pPr>
        <w:spacing w:after="0" w:line="248" w:lineRule="auto"/>
        <w:ind w:left="11" w:hanging="10"/>
        <w:jc w:val="both"/>
        <w:rPr>
          <w:rFonts w:ascii="Calibri" w:eastAsia="Calibri" w:hAnsi="Calibri" w:cs="Calibri"/>
          <w:color w:val="000000"/>
          <w:lang w:eastAsia="el-GR"/>
        </w:rPr>
      </w:pPr>
    </w:p>
    <w:p w:rsidR="00B44A63" w:rsidRPr="00B44A63" w:rsidRDefault="00B44A63" w:rsidP="00B44A63">
      <w:pPr>
        <w:spacing w:after="0"/>
        <w:ind w:left="1"/>
        <w:rPr>
          <w:rFonts w:ascii="Calibri" w:eastAsia="Calibri" w:hAnsi="Calibri" w:cs="Calibri"/>
          <w:color w:val="000000"/>
          <w:lang w:eastAsia="el-GR"/>
        </w:rPr>
      </w:pPr>
      <w:r w:rsidRPr="00B44A63">
        <w:rPr>
          <w:rFonts w:ascii="Calibri" w:eastAsia="Calibri" w:hAnsi="Calibri" w:cs="Calibri"/>
          <w:color w:val="000000"/>
          <w:lang w:eastAsia="el-GR"/>
        </w:rPr>
        <w:t>Από τα παραπάνω</w:t>
      </w:r>
      <w:r w:rsidR="0009420C">
        <w:rPr>
          <w:rFonts w:ascii="Calibri" w:eastAsia="Calibri" w:hAnsi="Calibri" w:cs="Calibri"/>
          <w:color w:val="000000"/>
          <w:lang w:eastAsia="el-GR"/>
        </w:rPr>
        <w:t xml:space="preserve"> </w:t>
      </w:r>
      <w:r w:rsidRPr="00B44A63">
        <w:rPr>
          <w:rFonts w:ascii="Calibri" w:eastAsia="Calibri" w:hAnsi="Calibri" w:cs="Calibri"/>
          <w:color w:val="000000"/>
          <w:lang w:eastAsia="el-GR"/>
        </w:rPr>
        <w:t>εξαιρείτε:</w:t>
      </w:r>
    </w:p>
    <w:p w:rsidR="00B44A63" w:rsidRPr="00B44A63" w:rsidRDefault="00B44A63" w:rsidP="00B44A63">
      <w:pPr>
        <w:spacing w:after="0"/>
        <w:ind w:left="1"/>
        <w:rPr>
          <w:rFonts w:ascii="Calibri" w:eastAsia="Calibri" w:hAnsi="Calibri" w:cs="Calibri"/>
          <w:color w:val="000000"/>
          <w:lang w:eastAsia="el-GR"/>
        </w:rPr>
      </w:pPr>
      <w:r w:rsidRPr="00B44A63">
        <w:rPr>
          <w:rFonts w:ascii="Calibri" w:eastAsia="Calibri" w:hAnsi="Calibri" w:cs="Calibri"/>
          <w:color w:val="000000"/>
          <w:lang w:eastAsia="el-GR"/>
        </w:rPr>
        <w:t xml:space="preserve"> α) ο κεντρικός</w:t>
      </w:r>
      <w:r w:rsidR="000978A2">
        <w:rPr>
          <w:rFonts w:ascii="Calibri" w:eastAsia="Calibri" w:hAnsi="Calibri" w:cs="Calibri"/>
          <w:color w:val="000000"/>
          <w:lang w:eastAsia="el-GR"/>
        </w:rPr>
        <w:t xml:space="preserve"> </w:t>
      </w:r>
      <w:r w:rsidRPr="00B44A63">
        <w:rPr>
          <w:rFonts w:ascii="Calibri" w:eastAsia="Calibri" w:hAnsi="Calibri" w:cs="Calibri"/>
          <w:color w:val="000000"/>
          <w:lang w:val="en-US" w:eastAsia="el-GR"/>
        </w:rPr>
        <w:t>server</w:t>
      </w:r>
      <w:r w:rsidRPr="00B44A63">
        <w:rPr>
          <w:rFonts w:ascii="Calibri" w:eastAsia="Calibri" w:hAnsi="Calibri" w:cs="Calibri"/>
          <w:color w:val="000000"/>
          <w:lang w:eastAsia="el-GR"/>
        </w:rPr>
        <w:t xml:space="preserve"> που βρίσκετε στο κτήριο  των Γραφείων της ΔΕΥΑΛ </w:t>
      </w:r>
      <w:proofErr w:type="spellStart"/>
      <w:r w:rsidRPr="00B44A63">
        <w:rPr>
          <w:rFonts w:ascii="Calibri" w:eastAsia="Calibri" w:hAnsi="Calibri" w:cs="Calibri"/>
          <w:color w:val="000000"/>
          <w:lang w:eastAsia="el-GR"/>
        </w:rPr>
        <w:t>επι</w:t>
      </w:r>
      <w:proofErr w:type="spellEnd"/>
      <w:r w:rsidRPr="00B44A63">
        <w:rPr>
          <w:rFonts w:ascii="Calibri" w:eastAsia="Calibri" w:hAnsi="Calibri" w:cs="Calibri"/>
          <w:color w:val="000000"/>
          <w:lang w:eastAsia="el-GR"/>
        </w:rPr>
        <w:t xml:space="preserve"> της Ελ. Βενιζέλου 13-17 ο οποίος</w:t>
      </w:r>
      <w:r w:rsidR="000978A2">
        <w:rPr>
          <w:rFonts w:ascii="Calibri" w:eastAsia="Calibri" w:hAnsi="Calibri" w:cs="Calibri"/>
          <w:color w:val="000000"/>
          <w:lang w:eastAsia="el-GR"/>
        </w:rPr>
        <w:t xml:space="preserve"> </w:t>
      </w:r>
      <w:r w:rsidRPr="00B44A63">
        <w:rPr>
          <w:rFonts w:ascii="Calibri" w:eastAsia="Calibri" w:hAnsi="Calibri" w:cs="Calibri"/>
          <w:color w:val="000000"/>
          <w:lang w:eastAsia="el-GR"/>
        </w:rPr>
        <w:t>συντηρείτε και ελέγχετε από την εταιρία που μας παρέχει το πρόγραμμα</w:t>
      </w:r>
    </w:p>
    <w:p w:rsidR="00B44A63" w:rsidRPr="00B44A63" w:rsidRDefault="00B44A63" w:rsidP="00B44A63">
      <w:pPr>
        <w:spacing w:after="0"/>
        <w:ind w:left="1"/>
        <w:rPr>
          <w:rFonts w:ascii="Calibri" w:eastAsia="Calibri" w:hAnsi="Calibri" w:cs="Calibri"/>
          <w:color w:val="000000"/>
          <w:lang w:eastAsia="el-GR"/>
        </w:rPr>
      </w:pPr>
      <w:r w:rsidRPr="00B44A63">
        <w:rPr>
          <w:rFonts w:ascii="Calibri" w:eastAsia="Calibri" w:hAnsi="Calibri" w:cs="Calibri"/>
          <w:color w:val="000000"/>
          <w:lang w:eastAsia="el-GR"/>
        </w:rPr>
        <w:t>β) Τα εξειδικευμένα</w:t>
      </w:r>
      <w:r w:rsidR="000978A2">
        <w:rPr>
          <w:rFonts w:ascii="Calibri" w:eastAsia="Calibri" w:hAnsi="Calibri" w:cs="Calibri"/>
          <w:color w:val="000000"/>
          <w:lang w:eastAsia="el-GR"/>
        </w:rPr>
        <w:t xml:space="preserve"> </w:t>
      </w:r>
      <w:r w:rsidRPr="00B44A63">
        <w:rPr>
          <w:rFonts w:ascii="Calibri" w:eastAsia="Calibri" w:hAnsi="Calibri" w:cs="Calibri"/>
          <w:color w:val="000000"/>
          <w:lang w:eastAsia="el-GR"/>
        </w:rPr>
        <w:t>μηχανήματα</w:t>
      </w:r>
      <w:r w:rsidR="000978A2">
        <w:rPr>
          <w:rFonts w:ascii="Calibri" w:eastAsia="Calibri" w:hAnsi="Calibri" w:cs="Calibri"/>
          <w:color w:val="000000"/>
          <w:lang w:eastAsia="el-GR"/>
        </w:rPr>
        <w:t xml:space="preserve"> </w:t>
      </w:r>
      <w:proofErr w:type="spellStart"/>
      <w:r w:rsidRPr="00B44A63">
        <w:rPr>
          <w:rFonts w:ascii="Calibri" w:eastAsia="Calibri" w:hAnsi="Calibri" w:cs="Calibri"/>
          <w:color w:val="000000"/>
          <w:lang w:eastAsia="el-GR"/>
        </w:rPr>
        <w:t>τηλεελεγχου</w:t>
      </w:r>
      <w:proofErr w:type="spellEnd"/>
      <w:r w:rsidRPr="00B44A63">
        <w:rPr>
          <w:rFonts w:ascii="Calibri" w:eastAsia="Calibri" w:hAnsi="Calibri" w:cs="Calibri"/>
          <w:color w:val="000000"/>
          <w:lang w:eastAsia="el-GR"/>
        </w:rPr>
        <w:t>-</w:t>
      </w:r>
      <w:r w:rsidR="000978A2" w:rsidRPr="00B44A63">
        <w:rPr>
          <w:rFonts w:ascii="Calibri" w:eastAsia="Calibri" w:hAnsi="Calibri" w:cs="Calibri"/>
          <w:color w:val="000000"/>
          <w:lang w:eastAsia="el-GR"/>
        </w:rPr>
        <w:t>τηλεχειρισμού</w:t>
      </w:r>
      <w:r w:rsidRPr="00B44A63">
        <w:rPr>
          <w:rFonts w:ascii="Calibri" w:eastAsia="Calibri" w:hAnsi="Calibri" w:cs="Calibri"/>
          <w:color w:val="000000"/>
          <w:lang w:eastAsia="el-GR"/>
        </w:rPr>
        <w:t xml:space="preserve">  και αυτοματισμού καθώς και τα προγράμματα  του συστήματος </w:t>
      </w:r>
      <w:r w:rsidRPr="00B44A63">
        <w:rPr>
          <w:rFonts w:ascii="Calibri" w:eastAsia="Calibri" w:hAnsi="Calibri" w:cs="Calibri"/>
          <w:color w:val="000000"/>
          <w:lang w:val="en-US" w:eastAsia="el-GR"/>
        </w:rPr>
        <w:t>SCADA</w:t>
      </w:r>
      <w:r w:rsidRPr="00B44A63">
        <w:rPr>
          <w:rFonts w:ascii="Calibri" w:eastAsia="Calibri" w:hAnsi="Calibri" w:cs="Calibri"/>
          <w:color w:val="000000"/>
          <w:lang w:eastAsia="el-GR"/>
        </w:rPr>
        <w:t xml:space="preserve"> που αφορά  την αυτόματη</w:t>
      </w:r>
      <w:r w:rsidR="000978A2">
        <w:rPr>
          <w:rFonts w:ascii="Calibri" w:eastAsia="Calibri" w:hAnsi="Calibri" w:cs="Calibri"/>
          <w:color w:val="000000"/>
          <w:lang w:eastAsia="el-GR"/>
        </w:rPr>
        <w:t xml:space="preserve"> </w:t>
      </w:r>
      <w:r w:rsidR="000978A2" w:rsidRPr="00B44A63">
        <w:rPr>
          <w:rFonts w:ascii="Calibri" w:eastAsia="Calibri" w:hAnsi="Calibri" w:cs="Calibri"/>
          <w:color w:val="000000"/>
          <w:lang w:eastAsia="el-GR"/>
        </w:rPr>
        <w:t>λειτουργία</w:t>
      </w:r>
      <w:r w:rsidR="000978A2">
        <w:rPr>
          <w:rFonts w:ascii="Calibri" w:eastAsia="Calibri" w:hAnsi="Calibri" w:cs="Calibri"/>
          <w:color w:val="000000"/>
          <w:lang w:eastAsia="el-GR"/>
        </w:rPr>
        <w:t xml:space="preserve"> </w:t>
      </w:r>
      <w:r w:rsidRPr="00B44A63">
        <w:rPr>
          <w:rFonts w:ascii="Calibri" w:eastAsia="Calibri" w:hAnsi="Calibri" w:cs="Calibri"/>
          <w:color w:val="000000"/>
          <w:lang w:eastAsia="el-GR"/>
        </w:rPr>
        <w:t>δεξαμενών, αντλιοστασίων και ΜΕΛ που βρίσκεται στο κτήριο διοίκησης της Μονάδας Επεξεργασίας Λυμάτων στο Καρά Τεπέ.</w:t>
      </w:r>
    </w:p>
    <w:p w:rsidR="00B44A63" w:rsidRPr="00B44A63" w:rsidRDefault="00B44A63" w:rsidP="00B44A63">
      <w:pPr>
        <w:spacing w:after="0"/>
        <w:ind w:left="1"/>
        <w:rPr>
          <w:rFonts w:ascii="Calibri" w:eastAsia="Calibri" w:hAnsi="Calibri" w:cs="Calibri"/>
          <w:color w:val="000000"/>
          <w:lang w:eastAsia="el-GR"/>
        </w:rPr>
      </w:pPr>
    </w:p>
    <w:p w:rsidR="00B44A63" w:rsidRPr="00B44A63" w:rsidRDefault="00B44A63" w:rsidP="00B44A63">
      <w:pPr>
        <w:spacing w:after="0"/>
        <w:ind w:left="-4" w:hanging="10"/>
        <w:rPr>
          <w:rFonts w:ascii="Calibri" w:eastAsia="Calibri" w:hAnsi="Calibri" w:cs="Calibri"/>
          <w:color w:val="000000"/>
          <w:lang w:eastAsia="el-GR"/>
        </w:rPr>
      </w:pPr>
      <w:r w:rsidRPr="00B44A63">
        <w:rPr>
          <w:rFonts w:ascii="Calibri" w:eastAsia="Calibri" w:hAnsi="Calibri" w:cs="Calibri"/>
          <w:b/>
          <w:color w:val="000000"/>
          <w:lang w:eastAsia="el-GR"/>
        </w:rPr>
        <w:t xml:space="preserve">Β. Ομάδα Β: Συντήρηση δικτυακού εξοπλισμού. </w:t>
      </w:r>
    </w:p>
    <w:p w:rsidR="00B44A63" w:rsidRPr="00B44A63" w:rsidRDefault="00B44A63" w:rsidP="00B44A63">
      <w:pPr>
        <w:spacing w:after="0"/>
        <w:ind w:left="1"/>
        <w:rPr>
          <w:rFonts w:ascii="Calibri" w:eastAsia="Calibri" w:hAnsi="Calibri" w:cs="Calibri"/>
          <w:color w:val="000000"/>
          <w:lang w:eastAsia="el-GR"/>
        </w:rPr>
      </w:pPr>
    </w:p>
    <w:p w:rsidR="00B44A63" w:rsidRPr="00B44A63" w:rsidRDefault="00B44A63" w:rsidP="00B44A63">
      <w:pPr>
        <w:spacing w:after="0" w:line="248" w:lineRule="auto"/>
        <w:ind w:left="1" w:firstLine="720"/>
        <w:jc w:val="both"/>
        <w:rPr>
          <w:rFonts w:ascii="Calibri" w:eastAsia="Calibri" w:hAnsi="Calibri" w:cs="Calibri"/>
          <w:color w:val="000000"/>
          <w:lang w:eastAsia="el-GR"/>
        </w:rPr>
      </w:pPr>
      <w:r w:rsidRPr="00B44A63">
        <w:rPr>
          <w:rFonts w:ascii="Calibri" w:eastAsia="Calibri" w:hAnsi="Calibri" w:cs="Calibri"/>
          <w:color w:val="000000"/>
          <w:lang w:eastAsia="el-GR"/>
        </w:rPr>
        <w:t>Στις υπηρεσίες της ΔΕΥΑΛ είναι εγκατεστημένα τα συστήματα δικτύωσης υπολογιστών και ενεργών δικτυακών ενσύρματων μηχανημάτων (routers, switch, τηλεφωνικών συσκευών, τηλεφωνικών κέντρων</w:t>
      </w:r>
      <w:r w:rsidR="000978A2">
        <w:rPr>
          <w:rFonts w:ascii="Calibri" w:eastAsia="Calibri" w:hAnsi="Calibri" w:cs="Calibri"/>
          <w:color w:val="000000"/>
          <w:lang w:eastAsia="el-GR"/>
        </w:rPr>
        <w:t xml:space="preserve">, καταγραφικών, καμερών) </w:t>
      </w:r>
      <w:r w:rsidRPr="00B44A63">
        <w:rPr>
          <w:rFonts w:ascii="Calibri" w:eastAsia="Calibri" w:hAnsi="Calibri" w:cs="Calibri"/>
          <w:color w:val="000000"/>
          <w:lang w:eastAsia="el-GR"/>
        </w:rPr>
        <w:t xml:space="preserve">τόσο </w:t>
      </w:r>
      <w:r w:rsidR="000978A2" w:rsidRPr="00B44A63">
        <w:rPr>
          <w:rFonts w:ascii="Calibri" w:eastAsia="Calibri" w:hAnsi="Calibri" w:cs="Calibri"/>
          <w:color w:val="000000"/>
          <w:lang w:eastAsia="el-GR"/>
        </w:rPr>
        <w:t>ενσύρματων</w:t>
      </w:r>
      <w:r w:rsidRPr="00B44A63">
        <w:rPr>
          <w:rFonts w:ascii="Calibri" w:eastAsia="Calibri" w:hAnsi="Calibri" w:cs="Calibri"/>
          <w:color w:val="000000"/>
          <w:lang w:eastAsia="el-GR"/>
        </w:rPr>
        <w:t>, τα οποία υπάρχουν στα κτίρια της ΔΕΥΑΛ με την μορφή δομημένης καλωδίωσης, όσο και  ασυρμάτων που μέσω κεραιών και ειδικών δρομολογητών συνδέουν τα κτίρια της ΔΕΥΑΛ μεταξύ τους.   Τα διάφορα συστήματα δικτύωσης είναι εγκατεστημένα στα παρακάτω  κτίρια:</w:t>
      </w:r>
    </w:p>
    <w:p w:rsidR="00B44A63" w:rsidRPr="00B44A63" w:rsidRDefault="00B44A63" w:rsidP="00B44A63">
      <w:pPr>
        <w:spacing w:after="41"/>
        <w:ind w:left="721"/>
        <w:rPr>
          <w:rFonts w:ascii="Calibri" w:eastAsia="Calibri" w:hAnsi="Calibri" w:cs="Calibri"/>
          <w:color w:val="000000"/>
          <w:lang w:eastAsia="el-GR"/>
        </w:rPr>
      </w:pPr>
    </w:p>
    <w:p w:rsidR="00B44A63" w:rsidRPr="00B44A63" w:rsidRDefault="00B44A63" w:rsidP="00B44A63">
      <w:pPr>
        <w:numPr>
          <w:ilvl w:val="0"/>
          <w:numId w:val="3"/>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Κτίριο Διοικητικών – Οικονομικών Υπηρεσιών ΔΕΥΑΛ  (Δημαρχείο)Ελ.Βενιζέλου 13-17</w:t>
      </w:r>
    </w:p>
    <w:p w:rsidR="00B44A63" w:rsidRDefault="00B44A63" w:rsidP="00B44A63">
      <w:pPr>
        <w:numPr>
          <w:ilvl w:val="0"/>
          <w:numId w:val="3"/>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lastRenderedPageBreak/>
        <w:t>Κτίριο Διοίκησης</w:t>
      </w:r>
      <w:r w:rsidR="00921D7B">
        <w:rPr>
          <w:rFonts w:ascii="Calibri" w:eastAsia="Calibri" w:hAnsi="Calibri" w:cs="Calibri"/>
          <w:color w:val="000000"/>
          <w:lang w:eastAsia="el-GR"/>
        </w:rPr>
        <w:t xml:space="preserve"> </w:t>
      </w:r>
      <w:r w:rsidRPr="00B44A63">
        <w:rPr>
          <w:rFonts w:ascii="Calibri" w:eastAsia="Calibri" w:hAnsi="Calibri" w:cs="Calibri"/>
          <w:color w:val="000000"/>
          <w:lang w:eastAsia="el-GR"/>
        </w:rPr>
        <w:t>&amp;</w:t>
      </w:r>
      <w:r w:rsidR="00921D7B">
        <w:rPr>
          <w:rFonts w:ascii="Calibri" w:eastAsia="Calibri" w:hAnsi="Calibri" w:cs="Calibri"/>
          <w:color w:val="000000"/>
          <w:lang w:eastAsia="el-GR"/>
        </w:rPr>
        <w:t xml:space="preserve"> </w:t>
      </w:r>
      <w:r w:rsidR="000978A2">
        <w:rPr>
          <w:rFonts w:ascii="Calibri" w:eastAsia="Calibri" w:hAnsi="Calibri" w:cs="Calibri"/>
          <w:color w:val="000000"/>
          <w:lang w:eastAsia="el-GR"/>
        </w:rPr>
        <w:t>Αποθήκης</w:t>
      </w:r>
      <w:r w:rsidR="00921D7B">
        <w:rPr>
          <w:rFonts w:ascii="Calibri" w:eastAsia="Calibri" w:hAnsi="Calibri" w:cs="Calibri"/>
          <w:color w:val="000000"/>
          <w:lang w:eastAsia="el-GR"/>
        </w:rPr>
        <w:t xml:space="preserve"> Μονάδα Επεξε</w:t>
      </w:r>
      <w:r w:rsidRPr="00B44A63">
        <w:rPr>
          <w:rFonts w:ascii="Calibri" w:eastAsia="Calibri" w:hAnsi="Calibri" w:cs="Calibri"/>
          <w:color w:val="000000"/>
          <w:lang w:eastAsia="el-GR"/>
        </w:rPr>
        <w:t>ργασίας Λυμάτων (ΜΕΛ)</w:t>
      </w:r>
      <w:r w:rsidR="00921D7B">
        <w:rPr>
          <w:rFonts w:ascii="Calibri" w:eastAsia="Calibri" w:hAnsi="Calibri" w:cs="Calibri"/>
          <w:color w:val="000000"/>
          <w:lang w:eastAsia="el-GR"/>
        </w:rPr>
        <w:t xml:space="preserve"> </w:t>
      </w:r>
      <w:proofErr w:type="spellStart"/>
      <w:r w:rsidRPr="00B44A63">
        <w:rPr>
          <w:rFonts w:ascii="Calibri" w:eastAsia="Calibri" w:hAnsi="Calibri" w:cs="Calibri"/>
          <w:color w:val="000000"/>
          <w:lang w:eastAsia="el-GR"/>
        </w:rPr>
        <w:t>ΚαραΤεπε</w:t>
      </w:r>
      <w:proofErr w:type="spellEnd"/>
    </w:p>
    <w:p w:rsidR="00F22C36" w:rsidRPr="00B44A63" w:rsidRDefault="00F22C36" w:rsidP="00F22C36">
      <w:pPr>
        <w:spacing w:after="59" w:line="248" w:lineRule="auto"/>
        <w:jc w:val="both"/>
        <w:rPr>
          <w:rFonts w:ascii="Calibri" w:eastAsia="Calibri" w:hAnsi="Calibri" w:cs="Calibri"/>
          <w:color w:val="000000"/>
          <w:lang w:eastAsia="el-GR"/>
        </w:rPr>
      </w:pPr>
      <w:r>
        <w:rPr>
          <w:rFonts w:ascii="Calibri" w:eastAsia="Calibri" w:hAnsi="Calibri" w:cs="Calibri"/>
          <w:color w:val="000000"/>
          <w:lang w:eastAsia="el-GR"/>
        </w:rPr>
        <w:t xml:space="preserve"> </w:t>
      </w:r>
    </w:p>
    <w:p w:rsidR="00B44A63" w:rsidRPr="00B44A63" w:rsidRDefault="00F22C36" w:rsidP="00F22C36">
      <w:pPr>
        <w:spacing w:after="59" w:line="248" w:lineRule="auto"/>
        <w:ind w:left="284"/>
        <w:jc w:val="both"/>
        <w:rPr>
          <w:rFonts w:ascii="Calibri" w:eastAsia="Calibri" w:hAnsi="Calibri" w:cs="Calibri"/>
          <w:color w:val="000000"/>
          <w:lang w:eastAsia="el-GR"/>
        </w:rPr>
      </w:pPr>
      <w:r>
        <w:rPr>
          <w:rFonts w:ascii="Calibri" w:eastAsia="Calibri" w:hAnsi="Calibri" w:cs="Calibri"/>
          <w:color w:val="000000"/>
          <w:lang w:eastAsia="el-GR"/>
        </w:rPr>
        <w:t xml:space="preserve"> 3.  Βιολογικοί Καθαρισμοί </w:t>
      </w:r>
      <w:r w:rsidR="00B44A63" w:rsidRPr="00B44A63">
        <w:rPr>
          <w:rFonts w:ascii="Calibri" w:eastAsia="Calibri" w:hAnsi="Calibri" w:cs="Calibri"/>
          <w:color w:val="000000"/>
          <w:lang w:eastAsia="el-GR"/>
        </w:rPr>
        <w:t>Καλλονής/</w:t>
      </w:r>
      <w:proofErr w:type="spellStart"/>
      <w:r w:rsidR="00B44A63" w:rsidRPr="00B44A63">
        <w:rPr>
          <w:rFonts w:ascii="Calibri" w:eastAsia="Calibri" w:hAnsi="Calibri" w:cs="Calibri"/>
          <w:color w:val="000000"/>
          <w:lang w:eastAsia="el-GR"/>
        </w:rPr>
        <w:t>Ευεργέτουλα</w:t>
      </w:r>
      <w:proofErr w:type="spellEnd"/>
      <w:r w:rsidR="00B44A63" w:rsidRPr="00B44A63">
        <w:rPr>
          <w:rFonts w:ascii="Calibri" w:eastAsia="Calibri" w:hAnsi="Calibri" w:cs="Calibri"/>
          <w:color w:val="000000"/>
          <w:lang w:eastAsia="el-GR"/>
        </w:rPr>
        <w:t>/</w:t>
      </w:r>
      <w:proofErr w:type="spellStart"/>
      <w:r w:rsidR="00B44A63" w:rsidRPr="00B44A63">
        <w:rPr>
          <w:rFonts w:ascii="Calibri" w:eastAsia="Calibri" w:hAnsi="Calibri" w:cs="Calibri"/>
          <w:color w:val="000000"/>
          <w:lang w:eastAsia="el-GR"/>
        </w:rPr>
        <w:t>Πλωμαρίου</w:t>
      </w:r>
      <w:proofErr w:type="spellEnd"/>
      <w:r w:rsidR="00B44A63" w:rsidRPr="00B44A63">
        <w:rPr>
          <w:rFonts w:ascii="Calibri" w:eastAsia="Calibri" w:hAnsi="Calibri" w:cs="Calibri"/>
          <w:color w:val="000000"/>
          <w:lang w:eastAsia="el-GR"/>
        </w:rPr>
        <w:t>/Ερεσού/</w:t>
      </w:r>
      <w:proofErr w:type="spellStart"/>
      <w:r w:rsidR="00B44A63" w:rsidRPr="00B44A63">
        <w:rPr>
          <w:rFonts w:ascii="Calibri" w:eastAsia="Calibri" w:hAnsi="Calibri" w:cs="Calibri"/>
          <w:color w:val="000000"/>
          <w:lang w:eastAsia="el-GR"/>
        </w:rPr>
        <w:t>Μόλυβος</w:t>
      </w:r>
      <w:proofErr w:type="spellEnd"/>
      <w:r w:rsidR="00B44A63" w:rsidRPr="00B44A63">
        <w:rPr>
          <w:rFonts w:ascii="Calibri" w:eastAsia="Calibri" w:hAnsi="Calibri" w:cs="Calibri"/>
          <w:color w:val="000000"/>
          <w:lang w:eastAsia="el-GR"/>
        </w:rPr>
        <w:t>/Γέρας</w:t>
      </w:r>
    </w:p>
    <w:p w:rsidR="00B44A63" w:rsidRPr="00B44A63" w:rsidRDefault="00B44A63" w:rsidP="00B44A63">
      <w:pPr>
        <w:spacing w:after="59" w:line="248" w:lineRule="auto"/>
        <w:ind w:left="348"/>
        <w:jc w:val="both"/>
        <w:rPr>
          <w:rFonts w:ascii="Calibri" w:eastAsia="Calibri" w:hAnsi="Calibri" w:cs="Calibri"/>
          <w:color w:val="000000"/>
          <w:lang w:eastAsia="el-GR"/>
        </w:rPr>
      </w:pPr>
    </w:p>
    <w:p w:rsidR="00B44A63" w:rsidRPr="00B44A63" w:rsidRDefault="00B44A63" w:rsidP="00B44A63">
      <w:pPr>
        <w:spacing w:after="10" w:line="248" w:lineRule="auto"/>
        <w:jc w:val="both"/>
        <w:rPr>
          <w:rFonts w:ascii="Calibri" w:eastAsia="Calibri" w:hAnsi="Calibri" w:cs="Calibri"/>
          <w:color w:val="000000"/>
          <w:lang w:eastAsia="el-GR"/>
        </w:rPr>
      </w:pPr>
      <w:r w:rsidRPr="00B44A63">
        <w:rPr>
          <w:rFonts w:ascii="Calibri" w:eastAsia="Calibri" w:hAnsi="Calibri" w:cs="Calibri"/>
          <w:color w:val="000000"/>
          <w:lang w:eastAsia="el-GR"/>
        </w:rPr>
        <w:t>Αντικείμενο της ομάδας Β του έργου είναι:</w:t>
      </w:r>
    </w:p>
    <w:p w:rsidR="00B44A63" w:rsidRPr="00B44A63" w:rsidRDefault="00B44A63" w:rsidP="00B44A63">
      <w:pPr>
        <w:spacing w:after="0"/>
        <w:ind w:left="1"/>
        <w:rPr>
          <w:rFonts w:ascii="Calibri" w:eastAsia="Calibri" w:hAnsi="Calibri" w:cs="Calibri"/>
          <w:color w:val="000000"/>
          <w:lang w:eastAsia="el-GR"/>
        </w:rPr>
      </w:pPr>
    </w:p>
    <w:p w:rsidR="00B44A63" w:rsidRPr="00B44A63" w:rsidRDefault="00B44A63" w:rsidP="00B44A63">
      <w:pPr>
        <w:spacing w:after="0" w:line="248" w:lineRule="auto"/>
        <w:ind w:left="11"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α) Η  τακτική – προληπτική συντήρηση που αφορά στον έλεγχο του παθητικού ασύρματου εξοπλισμού από φθορές, υγρασίες, των κεραιών και των παρελκομένων τους (κεραίες, routers, ομοαξονικά καλώδια, πυλώνες στήριξης) δύο φορές τον χρόνο και </w:t>
      </w:r>
    </w:p>
    <w:p w:rsidR="00B44A63" w:rsidRPr="00B44A63" w:rsidRDefault="00B44A63" w:rsidP="00B44A63">
      <w:pPr>
        <w:spacing w:after="0"/>
        <w:ind w:left="1"/>
        <w:rPr>
          <w:rFonts w:ascii="Calibri" w:eastAsia="Calibri" w:hAnsi="Calibri" w:cs="Calibri"/>
          <w:color w:val="000000"/>
          <w:lang w:eastAsia="el-GR"/>
        </w:rPr>
      </w:pPr>
    </w:p>
    <w:p w:rsidR="00B44A63" w:rsidRPr="00B44A63" w:rsidRDefault="00B44A63" w:rsidP="00B44A63">
      <w:pPr>
        <w:spacing w:after="59" w:line="248" w:lineRule="auto"/>
        <w:ind w:left="11" w:hanging="1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β) Έκτακτες εργασίες συντήρησης των: </w:t>
      </w:r>
    </w:p>
    <w:p w:rsidR="00B44A63" w:rsidRPr="00B44A63" w:rsidRDefault="00B44A63" w:rsidP="00B44A63">
      <w:pPr>
        <w:numPr>
          <w:ilvl w:val="0"/>
          <w:numId w:val="4"/>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ενεργών δικτυακών ενσύρματω</w:t>
      </w:r>
      <w:r w:rsidR="005839C1">
        <w:rPr>
          <w:rFonts w:ascii="Calibri" w:eastAsia="Calibri" w:hAnsi="Calibri" w:cs="Calibri"/>
          <w:color w:val="000000"/>
          <w:lang w:eastAsia="el-GR"/>
        </w:rPr>
        <w:t xml:space="preserve">ν μηχανημάτων </w:t>
      </w:r>
      <w:r w:rsidRPr="00B44A63">
        <w:rPr>
          <w:rFonts w:ascii="Calibri" w:eastAsia="Calibri" w:hAnsi="Calibri" w:cs="Calibri"/>
          <w:color w:val="000000"/>
          <w:lang w:eastAsia="el-GR"/>
        </w:rPr>
        <w:t xml:space="preserve"> ήτοι:</w:t>
      </w:r>
    </w:p>
    <w:p w:rsidR="00B44A63" w:rsidRPr="00B44A63" w:rsidRDefault="00B44A63" w:rsidP="00B44A63">
      <w:pPr>
        <w:numPr>
          <w:ilvl w:val="1"/>
          <w:numId w:val="4"/>
        </w:numPr>
        <w:spacing w:after="2" w:line="371" w:lineRule="auto"/>
        <w:ind w:right="4668" w:hanging="360"/>
        <w:jc w:val="both"/>
        <w:rPr>
          <w:rFonts w:ascii="Calibri" w:eastAsia="Calibri" w:hAnsi="Calibri" w:cs="Calibri"/>
          <w:color w:val="000000"/>
          <w:lang w:eastAsia="el-GR"/>
        </w:rPr>
      </w:pPr>
      <w:r w:rsidRPr="00B44A63">
        <w:rPr>
          <w:rFonts w:ascii="Calibri" w:eastAsia="Calibri" w:hAnsi="Calibri" w:cs="Calibri"/>
          <w:color w:val="000000"/>
          <w:lang w:eastAsia="el-GR"/>
        </w:rPr>
        <w:t>Μεταγωγείς δικτύου – Switches</w:t>
      </w:r>
    </w:p>
    <w:p w:rsidR="00B44A63" w:rsidRPr="00B44A63" w:rsidRDefault="00B44A63" w:rsidP="00B44A63">
      <w:pPr>
        <w:numPr>
          <w:ilvl w:val="1"/>
          <w:numId w:val="4"/>
        </w:numPr>
        <w:spacing w:after="2" w:line="371" w:lineRule="auto"/>
        <w:ind w:right="3803" w:hanging="360"/>
        <w:jc w:val="both"/>
        <w:rPr>
          <w:rFonts w:ascii="Calibri" w:eastAsia="Calibri" w:hAnsi="Calibri" w:cs="Calibri"/>
          <w:color w:val="000000"/>
          <w:lang w:eastAsia="el-GR"/>
        </w:rPr>
      </w:pPr>
      <w:r w:rsidRPr="00B44A63">
        <w:rPr>
          <w:rFonts w:ascii="Calibri" w:eastAsia="Calibri" w:hAnsi="Calibri" w:cs="Calibri"/>
          <w:color w:val="000000"/>
          <w:lang w:eastAsia="el-GR"/>
        </w:rPr>
        <w:t>Δρομολογητές- Routers (cisco,Mikrotik)</w:t>
      </w:r>
    </w:p>
    <w:p w:rsidR="00B44A63" w:rsidRPr="00B44A63" w:rsidRDefault="005839C1" w:rsidP="00B44A63">
      <w:pPr>
        <w:numPr>
          <w:ilvl w:val="1"/>
          <w:numId w:val="4"/>
        </w:numPr>
        <w:spacing w:after="2" w:line="371" w:lineRule="auto"/>
        <w:ind w:right="3803" w:hanging="360"/>
        <w:jc w:val="both"/>
        <w:rPr>
          <w:rFonts w:ascii="Calibri" w:eastAsia="Calibri" w:hAnsi="Calibri" w:cs="Calibri"/>
          <w:color w:val="000000"/>
          <w:lang w:eastAsia="el-GR"/>
        </w:rPr>
      </w:pPr>
      <w:r>
        <w:rPr>
          <w:rFonts w:ascii="Calibri" w:eastAsia="Calibri" w:hAnsi="Calibri" w:cs="Calibri"/>
          <w:color w:val="000000"/>
          <w:lang w:eastAsia="el-GR"/>
        </w:rPr>
        <w:t xml:space="preserve">Ασύρματες </w:t>
      </w:r>
      <w:r w:rsidR="00B44A63" w:rsidRPr="00B44A63">
        <w:rPr>
          <w:rFonts w:ascii="Calibri" w:eastAsia="Calibri" w:hAnsi="Calibri" w:cs="Calibri"/>
          <w:color w:val="000000"/>
          <w:lang w:eastAsia="el-GR"/>
        </w:rPr>
        <w:t>γέφυρες (</w:t>
      </w:r>
      <w:proofErr w:type="spellStart"/>
      <w:r w:rsidR="00B44A63" w:rsidRPr="00B44A63">
        <w:rPr>
          <w:rFonts w:ascii="Calibri" w:eastAsia="Calibri" w:hAnsi="Calibri" w:cs="Calibri"/>
          <w:color w:val="000000"/>
          <w:lang w:eastAsia="el-GR"/>
        </w:rPr>
        <w:t>Alvarion,Mikrotik</w:t>
      </w:r>
      <w:proofErr w:type="spellEnd"/>
      <w:r w:rsidR="00B44A63" w:rsidRPr="00B44A63">
        <w:rPr>
          <w:rFonts w:ascii="Calibri" w:eastAsia="Calibri" w:hAnsi="Calibri" w:cs="Calibri"/>
          <w:color w:val="000000"/>
          <w:lang w:eastAsia="el-GR"/>
        </w:rPr>
        <w:t>)</w:t>
      </w:r>
    </w:p>
    <w:p w:rsidR="00B44A63" w:rsidRPr="00B44A63" w:rsidRDefault="00B44A63" w:rsidP="00B44A63">
      <w:pPr>
        <w:numPr>
          <w:ilvl w:val="1"/>
          <w:numId w:val="4"/>
        </w:numPr>
        <w:spacing w:after="2" w:line="371" w:lineRule="auto"/>
        <w:ind w:right="3803"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Δικτυακές τηλεφωνικές συσκευές </w:t>
      </w:r>
    </w:p>
    <w:p w:rsidR="005839C1" w:rsidRDefault="00B44A63" w:rsidP="005839C1">
      <w:pPr>
        <w:numPr>
          <w:ilvl w:val="1"/>
          <w:numId w:val="4"/>
        </w:numPr>
        <w:spacing w:after="2" w:line="371" w:lineRule="auto"/>
        <w:ind w:right="4668"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Δικτυακά  ASTERISK τηλεφωνικά κέντρα </w:t>
      </w:r>
    </w:p>
    <w:p w:rsidR="005839C1" w:rsidRPr="005839C1" w:rsidRDefault="005839C1" w:rsidP="005839C1">
      <w:pPr>
        <w:pStyle w:val="a3"/>
        <w:numPr>
          <w:ilvl w:val="0"/>
          <w:numId w:val="10"/>
        </w:numPr>
        <w:spacing w:after="2" w:line="371" w:lineRule="auto"/>
        <w:ind w:right="4668"/>
        <w:jc w:val="both"/>
        <w:rPr>
          <w:rFonts w:ascii="Calibri" w:eastAsia="Calibri" w:hAnsi="Calibri" w:cs="Calibri"/>
          <w:color w:val="000000"/>
          <w:lang w:eastAsia="el-GR"/>
        </w:rPr>
      </w:pPr>
      <w:r>
        <w:rPr>
          <w:rFonts w:ascii="Calibri" w:eastAsia="Calibri" w:hAnsi="Calibri" w:cs="Calibri"/>
          <w:color w:val="000000"/>
          <w:lang w:eastAsia="el-GR"/>
        </w:rPr>
        <w:t>καταγραφικών και κάμερες</w:t>
      </w:r>
    </w:p>
    <w:p w:rsidR="00B44A63" w:rsidRPr="00B44A63" w:rsidRDefault="00B44A63" w:rsidP="00B44A63">
      <w:pPr>
        <w:numPr>
          <w:ilvl w:val="0"/>
          <w:numId w:val="4"/>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των συσκευών αδιάλειπτης λειτουργίας και προστασίας από υπερτάσεις (U.P.S) του συνόλου του ενεργού εξοπλισμού καθώς και </w:t>
      </w:r>
    </w:p>
    <w:p w:rsidR="00B44A63" w:rsidRPr="00B44A63" w:rsidRDefault="00B44A63" w:rsidP="00B44A63">
      <w:pPr>
        <w:numPr>
          <w:ilvl w:val="0"/>
          <w:numId w:val="4"/>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των παθητικών μερών των δικτυακών υποδομών, όπως patchpanel, καλωδίων δικτύου, τερματικών πριζών δικτύου και τηλεφώνου </w:t>
      </w:r>
    </w:p>
    <w:p w:rsidR="00B44A63" w:rsidRPr="00B44A63" w:rsidRDefault="00B44A63" w:rsidP="00B44A63">
      <w:pPr>
        <w:numPr>
          <w:ilvl w:val="0"/>
          <w:numId w:val="4"/>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των δικτυακών μηχανημάτων (routers, switch, τηλεφωνικών συσκευών, τηλεφωνικών κέντρων) </w:t>
      </w:r>
    </w:p>
    <w:p w:rsidR="00B44A63" w:rsidRPr="00B44A63" w:rsidRDefault="00B44A63" w:rsidP="00B44A63">
      <w:pPr>
        <w:numPr>
          <w:ilvl w:val="0"/>
          <w:numId w:val="4"/>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των ασύρματων μονάδων και των παρελκόμενών του </w:t>
      </w:r>
    </w:p>
    <w:p w:rsidR="00B44A63" w:rsidRPr="00B44A63" w:rsidRDefault="00B44A63" w:rsidP="00B44A63">
      <w:pPr>
        <w:numPr>
          <w:ilvl w:val="0"/>
          <w:numId w:val="4"/>
        </w:numPr>
        <w:spacing w:after="59"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όλου του παραπάνω εξοπλισμού μετά από βλάβη λόγω κακόβουλης ενέργειας καθώς και </w:t>
      </w:r>
    </w:p>
    <w:p w:rsidR="00B44A63" w:rsidRDefault="00B44A63" w:rsidP="00B44A63">
      <w:pPr>
        <w:numPr>
          <w:ilvl w:val="0"/>
          <w:numId w:val="4"/>
        </w:numPr>
        <w:spacing w:after="10" w:line="248" w:lineRule="auto"/>
        <w:ind w:hanging="360"/>
        <w:jc w:val="both"/>
        <w:rPr>
          <w:rFonts w:ascii="Calibri" w:eastAsia="Calibri" w:hAnsi="Calibri" w:cs="Calibri"/>
          <w:color w:val="000000"/>
          <w:lang w:eastAsia="el-GR"/>
        </w:rPr>
      </w:pPr>
      <w:r w:rsidRPr="00B44A63">
        <w:rPr>
          <w:rFonts w:ascii="Calibri" w:eastAsia="Calibri" w:hAnsi="Calibri" w:cs="Calibri"/>
          <w:color w:val="000000"/>
          <w:lang w:eastAsia="el-GR"/>
        </w:rPr>
        <w:t xml:space="preserve">αναβάθμιση λογισμικού σε όποια μηχανήματα χρειαστεί. </w:t>
      </w:r>
    </w:p>
    <w:p w:rsidR="0099524A" w:rsidRPr="00B44A63" w:rsidRDefault="0099524A" w:rsidP="0099524A">
      <w:pPr>
        <w:spacing w:after="10" w:line="248" w:lineRule="auto"/>
        <w:jc w:val="both"/>
        <w:rPr>
          <w:rFonts w:ascii="Calibri" w:eastAsia="Calibri" w:hAnsi="Calibri" w:cs="Calibri"/>
          <w:color w:val="000000"/>
          <w:lang w:eastAsia="el-GR"/>
        </w:rPr>
      </w:pPr>
    </w:p>
    <w:p w:rsidR="00B44A63" w:rsidRDefault="00B44A63"/>
    <w:p w:rsidR="00B44A63" w:rsidRDefault="00B44A63" w:rsidP="00B44A63"/>
    <w:p w:rsidR="00B44A63" w:rsidRPr="00B44A63" w:rsidRDefault="00B44A63" w:rsidP="00B44A63">
      <w:pPr>
        <w:spacing w:after="0" w:line="240" w:lineRule="auto"/>
        <w:jc w:val="center"/>
        <w:rPr>
          <w:rFonts w:ascii="Century Gothic" w:eastAsia="Times New Roman" w:hAnsi="Century Gothic" w:cs="Arial"/>
          <w:b/>
          <w:sz w:val="20"/>
          <w:szCs w:val="20"/>
          <w:u w:val="single"/>
          <w:lang w:eastAsia="el-GR"/>
        </w:rPr>
      </w:pPr>
    </w:p>
    <w:p w:rsidR="00B44A63" w:rsidRPr="00B44A63" w:rsidRDefault="00B44A63" w:rsidP="00B44A63">
      <w:pPr>
        <w:spacing w:after="0" w:line="240" w:lineRule="auto"/>
        <w:rPr>
          <w:rFonts w:ascii="Century Gothic" w:eastAsia="Times New Roman" w:hAnsi="Century Gothic" w:cs="Times New Roman"/>
          <w:sz w:val="20"/>
          <w:szCs w:val="20"/>
          <w:lang w:eastAsia="el-GR"/>
        </w:rPr>
      </w:pPr>
      <w:r w:rsidRPr="00B44A63">
        <w:rPr>
          <w:rFonts w:ascii="Century Gothic" w:eastAsia="Times New Roman" w:hAnsi="Century Gothic" w:cs="Times New Roman"/>
          <w:sz w:val="20"/>
          <w:szCs w:val="20"/>
          <w:lang w:eastAsia="el-GR"/>
        </w:rPr>
        <w:t xml:space="preserve">       Ο ΠΡΟΪΣΤΑΜΕΝΟΣ                                     Ο ΔΙΕΥΘΥΝΤΗΣ ΟΙΚΟΝΟΜΙΚΗΣ &amp;</w:t>
      </w:r>
    </w:p>
    <w:p w:rsidR="00B44A63" w:rsidRPr="00B44A63" w:rsidRDefault="00B44A63" w:rsidP="00B44A63">
      <w:pPr>
        <w:spacing w:after="0" w:line="240" w:lineRule="auto"/>
        <w:rPr>
          <w:rFonts w:ascii="Century Gothic" w:eastAsia="Times New Roman" w:hAnsi="Century Gothic" w:cs="Times New Roman"/>
          <w:sz w:val="20"/>
          <w:szCs w:val="20"/>
          <w:lang w:eastAsia="el-GR"/>
        </w:rPr>
      </w:pPr>
      <w:r w:rsidRPr="00B44A63">
        <w:rPr>
          <w:rFonts w:ascii="Century Gothic" w:eastAsia="Times New Roman" w:hAnsi="Century Gothic" w:cs="Times New Roman"/>
          <w:sz w:val="20"/>
          <w:szCs w:val="20"/>
          <w:lang w:eastAsia="el-GR"/>
        </w:rPr>
        <w:t>ΤΜΗΜΑΤΟΣ ΠΡΟΜΗΘΕΙΩΝ                                  ΔΙΟΙΚΗΤΙΚΗΣ ΥΠΗΡΕΣΙΑΣ</w:t>
      </w:r>
    </w:p>
    <w:p w:rsidR="00B44A63" w:rsidRPr="00B44A63" w:rsidRDefault="00B44A63" w:rsidP="00B44A63">
      <w:pPr>
        <w:spacing w:after="0" w:line="240" w:lineRule="auto"/>
        <w:rPr>
          <w:rFonts w:ascii="Century Gothic" w:eastAsia="Times New Roman" w:hAnsi="Century Gothic" w:cs="Times New Roman"/>
          <w:sz w:val="20"/>
          <w:szCs w:val="20"/>
          <w:lang w:eastAsia="el-GR"/>
        </w:rPr>
      </w:pPr>
      <w:r w:rsidRPr="00B44A63">
        <w:rPr>
          <w:rFonts w:ascii="Century Gothic" w:eastAsia="Times New Roman" w:hAnsi="Century Gothic" w:cs="Times New Roman"/>
          <w:sz w:val="20"/>
          <w:szCs w:val="20"/>
          <w:lang w:eastAsia="el-GR"/>
        </w:rPr>
        <w:t xml:space="preserve">                ΔΕΥΑΛ                                                                      ΔΕΥΑΛ</w:t>
      </w:r>
    </w:p>
    <w:p w:rsidR="00B44A63" w:rsidRPr="00B44A63" w:rsidRDefault="00B44A63" w:rsidP="00B44A63">
      <w:pPr>
        <w:spacing w:after="0" w:line="240" w:lineRule="auto"/>
        <w:rPr>
          <w:rFonts w:ascii="Century Gothic" w:eastAsia="Times New Roman" w:hAnsi="Century Gothic" w:cs="Times New Roman"/>
          <w:sz w:val="20"/>
          <w:szCs w:val="20"/>
          <w:lang w:eastAsia="el-GR"/>
        </w:rPr>
      </w:pPr>
    </w:p>
    <w:p w:rsidR="00B44A63" w:rsidRPr="00B44A63" w:rsidRDefault="00B44A63" w:rsidP="00B44A63">
      <w:pPr>
        <w:spacing w:after="0" w:line="240" w:lineRule="auto"/>
        <w:rPr>
          <w:rFonts w:ascii="Century Gothic" w:eastAsia="Times New Roman" w:hAnsi="Century Gothic" w:cs="Times New Roman"/>
          <w:sz w:val="20"/>
          <w:szCs w:val="20"/>
          <w:lang w:eastAsia="el-GR"/>
        </w:rPr>
      </w:pPr>
    </w:p>
    <w:p w:rsidR="00B44A63" w:rsidRPr="00B44A63" w:rsidRDefault="00B44A63" w:rsidP="00B44A63">
      <w:pPr>
        <w:spacing w:after="0" w:line="240" w:lineRule="auto"/>
        <w:rPr>
          <w:rFonts w:ascii="Century Gothic" w:eastAsia="Times New Roman" w:hAnsi="Century Gothic" w:cs="Times New Roman"/>
          <w:sz w:val="20"/>
          <w:szCs w:val="20"/>
          <w:lang w:eastAsia="el-GR"/>
        </w:rPr>
      </w:pPr>
    </w:p>
    <w:p w:rsidR="00B44A63" w:rsidRPr="00B44A63" w:rsidRDefault="00B44A63" w:rsidP="00B44A63">
      <w:pPr>
        <w:spacing w:after="0" w:line="240" w:lineRule="auto"/>
        <w:rPr>
          <w:rFonts w:ascii="Century Gothic" w:eastAsia="Times New Roman" w:hAnsi="Century Gothic" w:cs="Times New Roman"/>
          <w:sz w:val="20"/>
          <w:szCs w:val="20"/>
          <w:lang w:eastAsia="el-GR"/>
        </w:rPr>
      </w:pPr>
    </w:p>
    <w:p w:rsidR="00B44A63" w:rsidRPr="00B44A63" w:rsidRDefault="00B44A63" w:rsidP="00B44A63">
      <w:pPr>
        <w:spacing w:after="0" w:line="240" w:lineRule="auto"/>
        <w:rPr>
          <w:rFonts w:ascii="Century Gothic" w:eastAsia="Times New Roman" w:hAnsi="Century Gothic" w:cs="Times New Roman"/>
          <w:sz w:val="20"/>
          <w:szCs w:val="20"/>
          <w:lang w:eastAsia="el-GR"/>
        </w:rPr>
      </w:pPr>
      <w:r w:rsidRPr="00B44A63">
        <w:rPr>
          <w:rFonts w:ascii="Century Gothic" w:eastAsia="Times New Roman" w:hAnsi="Century Gothic" w:cs="Times New Roman"/>
          <w:sz w:val="20"/>
          <w:szCs w:val="20"/>
          <w:lang w:eastAsia="el-GR"/>
        </w:rPr>
        <w:t xml:space="preserve">   ΠΟΛΥΧΡΟΝΗΣ ΓΙΑΝΝΗΣ                                       ΜΑΡΑΜΠΟΥΤΗΣ ΜΙΧΑΛΗΣ</w:t>
      </w:r>
    </w:p>
    <w:p w:rsidR="00B44A63" w:rsidRPr="00B44A63" w:rsidRDefault="00B44A63" w:rsidP="00B44A63">
      <w:pPr>
        <w:spacing w:after="0" w:line="240" w:lineRule="auto"/>
        <w:jc w:val="center"/>
        <w:rPr>
          <w:rFonts w:ascii="Century Gothic" w:eastAsia="Times New Roman" w:hAnsi="Century Gothic" w:cs="Times New Roman"/>
          <w:sz w:val="20"/>
          <w:szCs w:val="20"/>
          <w:lang w:eastAsia="el-GR"/>
        </w:rPr>
      </w:pPr>
    </w:p>
    <w:p w:rsidR="003377D3" w:rsidRPr="00B44A63" w:rsidRDefault="003377D3" w:rsidP="00B44A63"/>
    <w:sectPr w:rsidR="003377D3" w:rsidRPr="00B44A63" w:rsidSect="0062434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5A4"/>
    <w:multiLevelType w:val="hybridMultilevel"/>
    <w:tmpl w:val="1ACE9F2E"/>
    <w:lvl w:ilvl="0" w:tplc="2A3A3CC4">
      <w:start w:val="38"/>
      <w:numFmt w:val="decimal"/>
      <w:lvlText w:val="%1."/>
      <w:lvlJc w:val="left"/>
      <w:pPr>
        <w:ind w:left="3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4BC9B0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783B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CE1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081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C234B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7A74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AF07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452F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F3E713B"/>
    <w:multiLevelType w:val="hybridMultilevel"/>
    <w:tmpl w:val="6DE2F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F055D0"/>
    <w:multiLevelType w:val="hybridMultilevel"/>
    <w:tmpl w:val="9AECCFE2"/>
    <w:lvl w:ilvl="0" w:tplc="84BC9B0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7E244E"/>
    <w:multiLevelType w:val="hybridMultilevel"/>
    <w:tmpl w:val="10784C32"/>
    <w:lvl w:ilvl="0" w:tplc="04080001">
      <w:start w:val="1"/>
      <w:numFmt w:val="bullet"/>
      <w:lvlText w:val=""/>
      <w:lvlJc w:val="left"/>
      <w:pPr>
        <w:ind w:left="1113" w:hanging="360"/>
      </w:pPr>
      <w:rPr>
        <w:rFonts w:ascii="Symbol" w:hAnsi="Symbol" w:hint="default"/>
      </w:rPr>
    </w:lvl>
    <w:lvl w:ilvl="1" w:tplc="04080003" w:tentative="1">
      <w:start w:val="1"/>
      <w:numFmt w:val="bullet"/>
      <w:lvlText w:val="o"/>
      <w:lvlJc w:val="left"/>
      <w:pPr>
        <w:ind w:left="1833" w:hanging="360"/>
      </w:pPr>
      <w:rPr>
        <w:rFonts w:ascii="Courier New" w:hAnsi="Courier New" w:cs="Courier New" w:hint="default"/>
      </w:rPr>
    </w:lvl>
    <w:lvl w:ilvl="2" w:tplc="04080005" w:tentative="1">
      <w:start w:val="1"/>
      <w:numFmt w:val="bullet"/>
      <w:lvlText w:val=""/>
      <w:lvlJc w:val="left"/>
      <w:pPr>
        <w:ind w:left="2553" w:hanging="360"/>
      </w:pPr>
      <w:rPr>
        <w:rFonts w:ascii="Wingdings" w:hAnsi="Wingdings" w:hint="default"/>
      </w:rPr>
    </w:lvl>
    <w:lvl w:ilvl="3" w:tplc="04080001" w:tentative="1">
      <w:start w:val="1"/>
      <w:numFmt w:val="bullet"/>
      <w:lvlText w:val=""/>
      <w:lvlJc w:val="left"/>
      <w:pPr>
        <w:ind w:left="3273" w:hanging="360"/>
      </w:pPr>
      <w:rPr>
        <w:rFonts w:ascii="Symbol" w:hAnsi="Symbol" w:hint="default"/>
      </w:rPr>
    </w:lvl>
    <w:lvl w:ilvl="4" w:tplc="04080003" w:tentative="1">
      <w:start w:val="1"/>
      <w:numFmt w:val="bullet"/>
      <w:lvlText w:val="o"/>
      <w:lvlJc w:val="left"/>
      <w:pPr>
        <w:ind w:left="3993" w:hanging="360"/>
      </w:pPr>
      <w:rPr>
        <w:rFonts w:ascii="Courier New" w:hAnsi="Courier New" w:cs="Courier New" w:hint="default"/>
      </w:rPr>
    </w:lvl>
    <w:lvl w:ilvl="5" w:tplc="04080005" w:tentative="1">
      <w:start w:val="1"/>
      <w:numFmt w:val="bullet"/>
      <w:lvlText w:val=""/>
      <w:lvlJc w:val="left"/>
      <w:pPr>
        <w:ind w:left="4713" w:hanging="360"/>
      </w:pPr>
      <w:rPr>
        <w:rFonts w:ascii="Wingdings" w:hAnsi="Wingdings" w:hint="default"/>
      </w:rPr>
    </w:lvl>
    <w:lvl w:ilvl="6" w:tplc="04080001" w:tentative="1">
      <w:start w:val="1"/>
      <w:numFmt w:val="bullet"/>
      <w:lvlText w:val=""/>
      <w:lvlJc w:val="left"/>
      <w:pPr>
        <w:ind w:left="5433" w:hanging="360"/>
      </w:pPr>
      <w:rPr>
        <w:rFonts w:ascii="Symbol" w:hAnsi="Symbol" w:hint="default"/>
      </w:rPr>
    </w:lvl>
    <w:lvl w:ilvl="7" w:tplc="04080003" w:tentative="1">
      <w:start w:val="1"/>
      <w:numFmt w:val="bullet"/>
      <w:lvlText w:val="o"/>
      <w:lvlJc w:val="left"/>
      <w:pPr>
        <w:ind w:left="6153" w:hanging="360"/>
      </w:pPr>
      <w:rPr>
        <w:rFonts w:ascii="Courier New" w:hAnsi="Courier New" w:cs="Courier New" w:hint="default"/>
      </w:rPr>
    </w:lvl>
    <w:lvl w:ilvl="8" w:tplc="04080005" w:tentative="1">
      <w:start w:val="1"/>
      <w:numFmt w:val="bullet"/>
      <w:lvlText w:val=""/>
      <w:lvlJc w:val="left"/>
      <w:pPr>
        <w:ind w:left="6873" w:hanging="360"/>
      </w:pPr>
      <w:rPr>
        <w:rFonts w:ascii="Wingdings" w:hAnsi="Wingdings" w:hint="default"/>
      </w:rPr>
    </w:lvl>
  </w:abstractNum>
  <w:abstractNum w:abstractNumId="4">
    <w:nsid w:val="2CF44A18"/>
    <w:multiLevelType w:val="hybridMultilevel"/>
    <w:tmpl w:val="A41C323E"/>
    <w:lvl w:ilvl="0" w:tplc="95B0F77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33DD55F9"/>
    <w:multiLevelType w:val="hybridMultilevel"/>
    <w:tmpl w:val="0EF66692"/>
    <w:lvl w:ilvl="0" w:tplc="7C5E7FDA">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EEBE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4262610">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A8786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EE9AD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C461E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F4184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6840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1B8E67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36F04461"/>
    <w:multiLevelType w:val="hybridMultilevel"/>
    <w:tmpl w:val="02585CCC"/>
    <w:lvl w:ilvl="0" w:tplc="75C8FAA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832A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6424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14E8D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0461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6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0511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40F9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B2BF3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42AF6F5C"/>
    <w:multiLevelType w:val="hybridMultilevel"/>
    <w:tmpl w:val="D3C27626"/>
    <w:lvl w:ilvl="0" w:tplc="23467D2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87720">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005BBA">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0686D4">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0067C">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0AC664">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A0C726">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C67E6">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3E0B32">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5C6A1890"/>
    <w:multiLevelType w:val="hybridMultilevel"/>
    <w:tmpl w:val="CD248448"/>
    <w:lvl w:ilvl="0" w:tplc="2012B29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4A3F82">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0BE097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201D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0828F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B867A4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E02B5D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5C0905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3401A5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74B635E7"/>
    <w:multiLevelType w:val="hybridMultilevel"/>
    <w:tmpl w:val="9AD8DD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5"/>
  </w:num>
  <w:num w:numId="6">
    <w:abstractNumId w:val="9"/>
  </w:num>
  <w:num w:numId="7">
    <w:abstractNumId w:val="4"/>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44A63"/>
    <w:rsid w:val="0009420C"/>
    <w:rsid w:val="000978A2"/>
    <w:rsid w:val="001706A5"/>
    <w:rsid w:val="003377D3"/>
    <w:rsid w:val="00352C82"/>
    <w:rsid w:val="003C2B0E"/>
    <w:rsid w:val="00446DF3"/>
    <w:rsid w:val="004A4672"/>
    <w:rsid w:val="00522C05"/>
    <w:rsid w:val="005839C1"/>
    <w:rsid w:val="0062434C"/>
    <w:rsid w:val="00921D7B"/>
    <w:rsid w:val="0099524A"/>
    <w:rsid w:val="00B44A63"/>
    <w:rsid w:val="00CE78BB"/>
    <w:rsid w:val="00E77BF1"/>
    <w:rsid w:val="00F22C3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44A63"/>
    <w:pPr>
      <w:spacing w:after="0" w:line="240" w:lineRule="auto"/>
    </w:pPr>
    <w:rPr>
      <w:rFonts w:eastAsiaTheme="minorEastAsia"/>
      <w:lang w:eastAsia="el-GR"/>
    </w:rPr>
    <w:tblPr>
      <w:tblCellMar>
        <w:top w:w="0" w:type="dxa"/>
        <w:left w:w="0" w:type="dxa"/>
        <w:bottom w:w="0" w:type="dxa"/>
        <w:right w:w="0" w:type="dxa"/>
      </w:tblCellMar>
    </w:tblPr>
  </w:style>
  <w:style w:type="paragraph" w:styleId="a3">
    <w:name w:val="List Paragraph"/>
    <w:basedOn w:val="a"/>
    <w:uiPriority w:val="34"/>
    <w:qFormat/>
    <w:rsid w:val="009952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mithion@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833</Words>
  <Characters>4504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dc:creator>
  <cp:lastModifiedBy>Χρήστης των Windows</cp:lastModifiedBy>
  <cp:revision>8</cp:revision>
  <dcterms:created xsi:type="dcterms:W3CDTF">2019-03-18T10:23:00Z</dcterms:created>
  <dcterms:modified xsi:type="dcterms:W3CDTF">2019-04-08T09:57:00Z</dcterms:modified>
</cp:coreProperties>
</file>