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AA694F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39162739" w:rsidR="007F3697" w:rsidRPr="00BC142C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356529">
              <w:rPr>
                <w:rFonts w:ascii="Arial" w:hAnsi="Arial" w:cs="Arial"/>
              </w:rPr>
              <w:t xml:space="preserve"> </w:t>
            </w:r>
            <w:r w:rsidR="001931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AA694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99E5EB8" w:rsidR="004A00BD" w:rsidRPr="00D4572E" w:rsidRDefault="004A00BD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AA694F" w:rsidRPr="00AA694F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2C551577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2B50DB50" w14:textId="4875CE26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57FA4408" w14:textId="0D67A3A0" w:rsid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 xml:space="preserve">Ο ανάδοχος υποχρεούται να παραδώσει το παλαιό αντλητικό με τα παρελκόμενα του στις </w:t>
            </w:r>
            <w:r w:rsidR="00D27482" w:rsidRPr="00D27482">
              <w:rPr>
                <w:rFonts w:ascii="Arial" w:hAnsi="Arial" w:cs="Arial"/>
              </w:rPr>
              <w:t>Α</w:t>
            </w:r>
            <w:r w:rsidRPr="00AA694F">
              <w:rPr>
                <w:rFonts w:ascii="Arial" w:hAnsi="Arial" w:cs="Arial"/>
              </w:rPr>
              <w:t>ποθήκες</w:t>
            </w:r>
            <w:r w:rsidR="00D27482" w:rsidRPr="00D27482">
              <w:rPr>
                <w:rFonts w:ascii="Arial" w:hAnsi="Arial" w:cs="Arial"/>
              </w:rPr>
              <w:t xml:space="preserve"> της Επιχείρησης</w:t>
            </w:r>
            <w:r w:rsidRPr="00AA694F">
              <w:rPr>
                <w:rFonts w:ascii="Arial" w:hAnsi="Arial" w:cs="Arial"/>
              </w:rPr>
              <w:t xml:space="preserve"> στο Καρά Τεπέ Μυτιλήνης.</w:t>
            </w:r>
          </w:p>
        </w:tc>
        <w:tc>
          <w:tcPr>
            <w:tcW w:w="709" w:type="dxa"/>
            <w:vAlign w:val="center"/>
          </w:tcPr>
          <w:p w14:paraId="3710DB0C" w14:textId="764DFE18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1CB023AB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5160C22A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1E0A2323" w14:textId="5CC35C16" w:rsid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7054" w:type="dxa"/>
            <w:vAlign w:val="center"/>
          </w:tcPr>
          <w:p w14:paraId="05F2A96B" w14:textId="4C481556" w:rsidR="00AA694F" w:rsidRP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>Δοκιμή λειτουργίας παρουσία υπαλλήλου Δ.Ε.Υ.Α.Λ.</w:t>
            </w:r>
          </w:p>
        </w:tc>
        <w:tc>
          <w:tcPr>
            <w:tcW w:w="709" w:type="dxa"/>
            <w:vAlign w:val="center"/>
          </w:tcPr>
          <w:p w14:paraId="495A2E16" w14:textId="58A8B455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23A6CF05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CE366AD" w14:textId="0BBD3433" w:rsidR="00151D5F" w:rsidRPr="00151D5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AA694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97A1EEE" w14:textId="287E6F08" w:rsidR="00900274" w:rsidRDefault="00AA694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5BFCE8B8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8C2D" w14:textId="77777777" w:rsidR="004B605E" w:rsidRDefault="004B605E" w:rsidP="00520154">
      <w:r>
        <w:separator/>
      </w:r>
    </w:p>
  </w:endnote>
  <w:endnote w:type="continuationSeparator" w:id="0">
    <w:p w14:paraId="58A9F46C" w14:textId="77777777" w:rsidR="004B605E" w:rsidRDefault="004B605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EDF0B" w14:textId="77777777" w:rsidR="004B605E" w:rsidRDefault="004B605E" w:rsidP="00520154">
      <w:r>
        <w:separator/>
      </w:r>
    </w:p>
  </w:footnote>
  <w:footnote w:type="continuationSeparator" w:id="0">
    <w:p w14:paraId="1C339185" w14:textId="77777777" w:rsidR="004B605E" w:rsidRDefault="004B605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EB9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311D"/>
    <w:rsid w:val="001A7BCE"/>
    <w:rsid w:val="001B285F"/>
    <w:rsid w:val="001C64B1"/>
    <w:rsid w:val="00205F6A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56529"/>
    <w:rsid w:val="003707E0"/>
    <w:rsid w:val="003E06FF"/>
    <w:rsid w:val="003F6F5D"/>
    <w:rsid w:val="00455A28"/>
    <w:rsid w:val="004A00BD"/>
    <w:rsid w:val="004B33D9"/>
    <w:rsid w:val="004B605E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A694F"/>
    <w:rsid w:val="00AC537A"/>
    <w:rsid w:val="00AE3219"/>
    <w:rsid w:val="00AE3D14"/>
    <w:rsid w:val="00AF7528"/>
    <w:rsid w:val="00B61AA7"/>
    <w:rsid w:val="00B80D49"/>
    <w:rsid w:val="00BC142C"/>
    <w:rsid w:val="00C40CD9"/>
    <w:rsid w:val="00C77BB3"/>
    <w:rsid w:val="00C93C76"/>
    <w:rsid w:val="00CF060B"/>
    <w:rsid w:val="00CF6B31"/>
    <w:rsid w:val="00D0447A"/>
    <w:rsid w:val="00D27482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2021-02-17T16:50:00Z</dcterms:modified>
</cp:coreProperties>
</file>