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0425F" w:rsidRDefault="00C62EE8" w:rsidP="0060425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0425F">
              <w:rPr>
                <w:rFonts w:ascii="Arial" w:hAnsi="Arial" w:cs="Arial"/>
              </w:rPr>
              <w:t>Προμήθεια καπακιού φρεατίου για την κάλυψη ηλεκτροβάνας στην Δ.Κ. Κλειού της Δ.Ε Μανδαμάδου.</w:t>
            </w:r>
          </w:p>
          <w:p w:rsidR="00FF31AB" w:rsidRPr="00297C12" w:rsidRDefault="0060425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4AF5">
              <w:rPr>
                <w:rFonts w:ascii="Arial" w:hAnsi="Arial" w:cs="Arial"/>
                <w:sz w:val="22"/>
                <w:szCs w:val="22"/>
              </w:rPr>
              <w:t>3634/28-3-2018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A2F3A" w:rsidRDefault="00EA2F3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A2F3A" w:rsidRDefault="00EA2F3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E32084" w:rsidRDefault="00E32084" w:rsidP="00E320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φρεατίου καθαρών διαστάσεων 75</w:t>
            </w:r>
            <w:r>
              <w:rPr>
                <w:rFonts w:ascii="Arial" w:hAnsi="Arial" w:cs="Arial"/>
                <w:b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lang w:eastAsia="en-US"/>
              </w:rPr>
              <w:t>85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.Πάχος λαμαρίνας (μπακλαβαδωτή) 2,5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. Πλαίσιο φρεατίου από γωνία 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. Πλαίσιο καπακιού από γωνία 4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Χ4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F91DA2" w:rsidRDefault="008A54F8" w:rsidP="00F91DA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εξωτερικές τελικές διαστάσεις της κατασκευής θα είναι 100</w:t>
            </w:r>
            <w:r>
              <w:rPr>
                <w:rFonts w:ascii="Arial" w:hAnsi="Arial" w:cs="Arial"/>
                <w:b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lang w:eastAsia="en-US"/>
              </w:rPr>
              <w:t xml:space="preserve"> 110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="00F91DA2">
              <w:rPr>
                <w:rFonts w:ascii="Arial" w:hAnsi="Arial" w:cs="Arial"/>
                <w:b/>
                <w:lang w:eastAsia="en-US"/>
              </w:rPr>
              <w:t>.</w:t>
            </w:r>
            <w:r w:rsidR="00F91DA2">
              <w:rPr>
                <w:rFonts w:ascii="Arial" w:hAnsi="Arial" w:cs="Arial"/>
                <w:b/>
              </w:rPr>
              <w:t xml:space="preserve"> </w:t>
            </w:r>
            <w:r w:rsidR="00F91DA2">
              <w:rPr>
                <w:rFonts w:ascii="Arial" w:hAnsi="Arial" w:cs="Arial"/>
                <w:b/>
                <w:lang w:eastAsia="en-US"/>
              </w:rPr>
              <w:t>Το καπάκι θα είναι ανοιγόμενο  από τη μια μεριά θα τοποθετηθούν μεντεσέδες και από την άλλη θα υπάρχει δυνατότητα κλειδώματος με λουκέτο</w:t>
            </w:r>
          </w:p>
          <w:p w:rsidR="008A54F8" w:rsidRPr="00F91DA2" w:rsidRDefault="008A54F8" w:rsidP="008A54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FF31AB" w:rsidP="00E3208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74" w:rsidRDefault="00643B74" w:rsidP="00520154">
      <w:r>
        <w:separator/>
      </w:r>
    </w:p>
  </w:endnote>
  <w:endnote w:type="continuationSeparator" w:id="1">
    <w:p w:rsidR="00643B74" w:rsidRDefault="00643B7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74" w:rsidRDefault="00643B74" w:rsidP="00520154">
      <w:r>
        <w:separator/>
      </w:r>
    </w:p>
  </w:footnote>
  <w:footnote w:type="continuationSeparator" w:id="1">
    <w:p w:rsidR="00643B74" w:rsidRDefault="00643B7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7A7F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0425F"/>
    <w:rsid w:val="00634752"/>
    <w:rsid w:val="00643B74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4B98"/>
    <w:rsid w:val="00725261"/>
    <w:rsid w:val="0074069A"/>
    <w:rsid w:val="00744C40"/>
    <w:rsid w:val="00745561"/>
    <w:rsid w:val="00757259"/>
    <w:rsid w:val="007876F4"/>
    <w:rsid w:val="00794BD6"/>
    <w:rsid w:val="007A48AC"/>
    <w:rsid w:val="007B4D6E"/>
    <w:rsid w:val="00803F03"/>
    <w:rsid w:val="00813512"/>
    <w:rsid w:val="00827AE1"/>
    <w:rsid w:val="00833520"/>
    <w:rsid w:val="00847DDE"/>
    <w:rsid w:val="0085644E"/>
    <w:rsid w:val="008841F3"/>
    <w:rsid w:val="008A54F8"/>
    <w:rsid w:val="008B4399"/>
    <w:rsid w:val="008B4AF5"/>
    <w:rsid w:val="008B7579"/>
    <w:rsid w:val="008E2EAD"/>
    <w:rsid w:val="00961D86"/>
    <w:rsid w:val="00987A2D"/>
    <w:rsid w:val="009B211C"/>
    <w:rsid w:val="009B2BAB"/>
    <w:rsid w:val="009C023B"/>
    <w:rsid w:val="009D4AF3"/>
    <w:rsid w:val="009E4797"/>
    <w:rsid w:val="00A02EB2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37DAD"/>
    <w:rsid w:val="00B85A19"/>
    <w:rsid w:val="00B95231"/>
    <w:rsid w:val="00BB5475"/>
    <w:rsid w:val="00BD2BBA"/>
    <w:rsid w:val="00C11AAB"/>
    <w:rsid w:val="00C54D0B"/>
    <w:rsid w:val="00C613A8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06AEC"/>
    <w:rsid w:val="00E32084"/>
    <w:rsid w:val="00E42B55"/>
    <w:rsid w:val="00E84A4D"/>
    <w:rsid w:val="00E964AC"/>
    <w:rsid w:val="00EA1880"/>
    <w:rsid w:val="00EA1D4F"/>
    <w:rsid w:val="00EA2F3A"/>
    <w:rsid w:val="00EB7DAA"/>
    <w:rsid w:val="00EF68CC"/>
    <w:rsid w:val="00F1333D"/>
    <w:rsid w:val="00F14AB7"/>
    <w:rsid w:val="00F2315B"/>
    <w:rsid w:val="00F27607"/>
    <w:rsid w:val="00F824ED"/>
    <w:rsid w:val="00F91DA2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2018-03-28T07:06:00Z</dcterms:modified>
</cp:coreProperties>
</file>