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16C6B" w:rsidRDefault="00C62EE8" w:rsidP="00216C6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6C6B">
              <w:rPr>
                <w:rFonts w:ascii="Arial" w:hAnsi="Arial" w:cs="Arial"/>
              </w:rPr>
              <w:t>Προμήθεια ηλεκτρολογικού υλικού για την προστασία ραδιοζεύξης από υπερτάσεις δικτύου στην Δ.Κ.Βασιλικών της Δ.Ε.Πολιχνίτου.</w:t>
            </w:r>
          </w:p>
          <w:p w:rsidR="00FF31AB" w:rsidRPr="00297C12" w:rsidRDefault="00216C6B" w:rsidP="00D963D3">
            <w:pPr>
              <w:rPr>
                <w:rFonts w:ascii="Arial" w:hAnsi="Arial" w:cs="Arial"/>
              </w:rPr>
            </w:pPr>
            <w:r>
              <w:t xml:space="preserve">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4143/12-4-2018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CA4AEC" w:rsidTr="000E2CAF">
        <w:trPr>
          <w:trHeight w:val="466"/>
          <w:jc w:val="center"/>
        </w:trPr>
        <w:tc>
          <w:tcPr>
            <w:tcW w:w="632" w:type="dxa"/>
          </w:tcPr>
          <w:p w:rsidR="00FF31AB" w:rsidRPr="00CA4AEC" w:rsidRDefault="00CA4AE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CA4AEC" w:rsidRDefault="00CA4AE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CA4AEC" w:rsidRDefault="00CA4AEC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 xml:space="preserve">Ups line interactive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AVR 650VA </w:t>
            </w:r>
            <w:r>
              <w:rPr>
                <w:rFonts w:ascii="Arial" w:hAnsi="Arial" w:cs="Arial"/>
                <w:b/>
                <w:lang w:eastAsia="en-US"/>
              </w:rPr>
              <w:t>με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εξόδους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2 </w:t>
            </w:r>
            <w:r>
              <w:rPr>
                <w:rFonts w:ascii="Arial" w:hAnsi="Arial" w:cs="Arial"/>
                <w:b/>
                <w:lang w:eastAsia="en-US"/>
              </w:rPr>
              <w:t>Χ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 schuko</w:t>
            </w:r>
          </w:p>
        </w:tc>
        <w:tc>
          <w:tcPr>
            <w:tcW w:w="850" w:type="dxa"/>
          </w:tcPr>
          <w:p w:rsidR="00FF31AB" w:rsidRPr="00CA4AEC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CA4AEC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8E" w:rsidRDefault="002D068E" w:rsidP="00520154">
      <w:r>
        <w:separator/>
      </w:r>
    </w:p>
  </w:endnote>
  <w:endnote w:type="continuationSeparator" w:id="1">
    <w:p w:rsidR="002D068E" w:rsidRDefault="002D068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8E" w:rsidRDefault="002D068E" w:rsidP="00520154">
      <w:r>
        <w:separator/>
      </w:r>
    </w:p>
  </w:footnote>
  <w:footnote w:type="continuationSeparator" w:id="1">
    <w:p w:rsidR="002D068E" w:rsidRDefault="002D068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6C6B"/>
    <w:rsid w:val="00230137"/>
    <w:rsid w:val="002474BA"/>
    <w:rsid w:val="00294A17"/>
    <w:rsid w:val="00297C12"/>
    <w:rsid w:val="002D068E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10C51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34A7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A4AEC"/>
    <w:rsid w:val="00CB33E8"/>
    <w:rsid w:val="00D16A2B"/>
    <w:rsid w:val="00D3014B"/>
    <w:rsid w:val="00D92533"/>
    <w:rsid w:val="00D963D3"/>
    <w:rsid w:val="00DA674D"/>
    <w:rsid w:val="00DB4E3F"/>
    <w:rsid w:val="00DE17D2"/>
    <w:rsid w:val="00E03885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2018-04-12T09:39:00Z</dcterms:modified>
</cp:coreProperties>
</file>